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0386C177"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E332F0">
        <w:t xml:space="preserve"> for Mill Lane Primary School</w:t>
      </w:r>
    </w:p>
    <w:p w14:paraId="2A7D54B2" w14:textId="354D20E7"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4119FF">
        <w:rPr>
          <w:b w:val="0"/>
          <w:bCs/>
          <w:color w:val="auto"/>
          <w:sz w:val="24"/>
          <w:szCs w:val="24"/>
        </w:rPr>
        <w:t>4</w:t>
      </w:r>
      <w:r>
        <w:rPr>
          <w:b w:val="0"/>
          <w:bCs/>
          <w:color w:val="auto"/>
          <w:sz w:val="24"/>
          <w:szCs w:val="24"/>
        </w:rPr>
        <w:t xml:space="preserve"> to 202</w:t>
      </w:r>
      <w:r w:rsidR="004119FF">
        <w:rPr>
          <w:b w:val="0"/>
          <w:bCs/>
          <w:color w:val="auto"/>
          <w:sz w:val="24"/>
          <w:szCs w:val="24"/>
        </w:rPr>
        <w:t>5</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CE1E2E2" w:rsidR="00E66558" w:rsidRDefault="00E332F0">
            <w:pPr>
              <w:pStyle w:val="TableRow"/>
            </w:pPr>
            <w:r w:rsidRPr="00E0277B">
              <w:t>Mill Lane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2E76AC7" w:rsidR="00E66558" w:rsidRDefault="00F64DFB">
            <w:pPr>
              <w:pStyle w:val="TableRow"/>
            </w:pPr>
            <w:r>
              <w:t>2</w:t>
            </w:r>
            <w:r w:rsidR="00D02286">
              <w:t>43</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DDE80A4" w:rsidR="00E66558" w:rsidRDefault="00F64DFB">
            <w:pPr>
              <w:pStyle w:val="TableRow"/>
            </w:pPr>
            <w:r>
              <w:t>5</w:t>
            </w:r>
            <w:r w:rsidR="00D02286">
              <w:t>8.85</w:t>
            </w:r>
            <w:r w:rsidR="00E332F0">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5A4E9934" w:rsidR="00E66558" w:rsidRDefault="009D71E8">
            <w:pPr>
              <w:pStyle w:val="TableRow"/>
            </w:pPr>
            <w:r>
              <w:rPr>
                <w:szCs w:val="22"/>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15D5B1C" w:rsidR="00E66558" w:rsidRDefault="00E821D0">
            <w:pPr>
              <w:pStyle w:val="TableRow"/>
            </w:pPr>
            <w:r>
              <w:t>202</w:t>
            </w:r>
            <w:r w:rsidR="00D02286">
              <w:t>5</w:t>
            </w:r>
            <w:r>
              <w:t>-202</w:t>
            </w:r>
            <w:r w:rsidR="00D02286">
              <w:t>6</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124EF46" w:rsidR="00E66558" w:rsidRDefault="00E821D0">
            <w:pPr>
              <w:pStyle w:val="TableRow"/>
            </w:pPr>
            <w:r w:rsidRPr="00250320">
              <w:t xml:space="preserve">01 </w:t>
            </w:r>
            <w:r>
              <w:t>September 202</w:t>
            </w:r>
            <w:r w:rsidR="00F34AFF">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A522CBC" w:rsidR="00E66558" w:rsidRDefault="00E821D0">
            <w:pPr>
              <w:pStyle w:val="TableRow"/>
            </w:pPr>
            <w:r>
              <w:t>31 August 202</w:t>
            </w:r>
            <w:r w:rsidR="00F34AFF">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6F100DA" w:rsidR="00E66558" w:rsidRDefault="00E821D0">
            <w:pPr>
              <w:pStyle w:val="TableRow"/>
            </w:pPr>
            <w:r>
              <w:t>Sue Skillcorn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8310BD1" w:rsidR="00E66558" w:rsidRDefault="00E821D0">
            <w:pPr>
              <w:pStyle w:val="TableRow"/>
            </w:pPr>
            <w:r>
              <w:t>Sue Skillcorn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6E90306A" w:rsidR="00E66558" w:rsidRDefault="009D71E8">
            <w:pPr>
              <w:pStyle w:val="TableRow"/>
            </w:pPr>
            <w:r>
              <w:t xml:space="preserve">Governor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80A4D3A" w:rsidR="00E66558" w:rsidRDefault="00943FDA">
            <w:pPr>
              <w:pStyle w:val="TableRow"/>
            </w:pPr>
            <w:r>
              <w:rPr>
                <w:color w:val="auto"/>
              </w:rPr>
              <w:t>John Taylor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9A8B2" w14:textId="3E4B3E5B" w:rsidR="00274C5F" w:rsidRDefault="009D71E8" w:rsidP="00274C5F">
            <w:pPr>
              <w:pStyle w:val="TableRow"/>
            </w:pPr>
            <w:r>
              <w:t>£</w:t>
            </w:r>
            <w:r w:rsidR="00F64DFB">
              <w:t>1</w:t>
            </w:r>
            <w:r w:rsidR="00F34AFF">
              <w:t>83</w:t>
            </w:r>
            <w:r w:rsidR="007F31C3">
              <w:t>,</w:t>
            </w:r>
            <w:r w:rsidR="00F34AFF">
              <w:t>315</w:t>
            </w:r>
            <w:r w:rsidR="00DC62B9">
              <w:t xml:space="preserve"> </w:t>
            </w:r>
          </w:p>
          <w:p w14:paraId="2A7D54D8" w14:textId="512F4B3C" w:rsidR="00DC62B9" w:rsidRDefault="00DC62B9">
            <w:pPr>
              <w:pStyle w:val="TableRow"/>
            </w:pP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643EB6" w:rsidRDefault="009D71E8">
            <w:pPr>
              <w:pStyle w:val="TableRow"/>
              <w:rPr>
                <w:color w:val="auto"/>
              </w:rPr>
            </w:pPr>
            <w:r w:rsidRPr="00643EB6">
              <w:rPr>
                <w:color w:val="auto"/>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A2CC5DA" w:rsidR="00E66558" w:rsidRPr="00C512AF" w:rsidRDefault="009D71E8">
            <w:pPr>
              <w:pStyle w:val="TableRow"/>
              <w:rPr>
                <w:color w:val="auto"/>
              </w:rPr>
            </w:pPr>
            <w:r w:rsidRPr="00C512AF">
              <w:rPr>
                <w:color w:val="auto"/>
              </w:rPr>
              <w:t>£</w:t>
            </w:r>
            <w:r w:rsidR="00F34AFF">
              <w:rPr>
                <w:color w:val="auto"/>
              </w:rPr>
              <w:t>0</w:t>
            </w:r>
          </w:p>
        </w:tc>
      </w:tr>
      <w:tr w:rsidR="009F3E1B" w14:paraId="4DC1AA4B"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BC087" w14:textId="16C821BB" w:rsidR="009F3E1B" w:rsidRPr="00643EB6" w:rsidRDefault="009F3E1B">
            <w:pPr>
              <w:pStyle w:val="TableRow"/>
              <w:rPr>
                <w:color w:val="auto"/>
              </w:rPr>
            </w:pPr>
            <w:r>
              <w:rPr>
                <w:color w:val="auto"/>
              </w:rPr>
              <w:t>Matched funding from school budget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5A2C2" w14:textId="0AC6E3C4" w:rsidR="009F3E1B" w:rsidRPr="00C512AF" w:rsidRDefault="00F34AFF">
            <w:pPr>
              <w:pStyle w:val="TableRow"/>
              <w:rPr>
                <w:color w:val="auto"/>
              </w:rPr>
            </w:pPr>
            <w:r>
              <w:rPr>
                <w:color w:val="auto"/>
              </w:rPr>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1677B08" w:rsidR="00E66558" w:rsidRPr="00E40EBC" w:rsidRDefault="009D71E8">
            <w:pPr>
              <w:pStyle w:val="TableRow"/>
              <w:rPr>
                <w:color w:val="auto"/>
              </w:rPr>
            </w:pPr>
            <w:r w:rsidRPr="00E40EBC">
              <w:rPr>
                <w:color w:val="auto"/>
              </w:rPr>
              <w:t>£</w:t>
            </w:r>
            <w:r w:rsidR="00747436" w:rsidRPr="00E40EBC">
              <w:rPr>
                <w:color w:val="auto"/>
              </w:rP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CED6566" w:rsidR="00E66558" w:rsidRPr="00E40EBC" w:rsidRDefault="009D71E8">
            <w:pPr>
              <w:pStyle w:val="TableRow"/>
              <w:rPr>
                <w:color w:val="auto"/>
              </w:rPr>
            </w:pPr>
            <w:r w:rsidRPr="00E40EBC">
              <w:rPr>
                <w:color w:val="auto"/>
              </w:rPr>
              <w:t>£</w:t>
            </w:r>
            <w:r w:rsidR="00F34AFF">
              <w:rPr>
                <w:color w:val="auto"/>
              </w:rPr>
              <w:t>183</w:t>
            </w:r>
            <w:r w:rsidR="009F3E1B" w:rsidRPr="00C512AF">
              <w:rPr>
                <w:color w:val="auto"/>
              </w:rPr>
              <w:t>,</w:t>
            </w:r>
            <w:r w:rsidR="00F34AFF">
              <w:rPr>
                <w:color w:val="auto"/>
              </w:rPr>
              <w:t>315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F0601" w14:textId="77777777" w:rsidR="00393112" w:rsidRDefault="00067044" w:rsidP="00393112">
            <w:r>
              <w:t xml:space="preserve">All members of staff and the governing body accept responsibility for ‘socially disadvantaged’ pupils and are committed to meeting their pastoral, social and academic needs within a caring and nurturing environment. We hope that each child will develop a love for learning and acquire skills and abilities commensurate with fulfilling their potential </w:t>
            </w:r>
            <w:r w:rsidR="00195BC7">
              <w:t xml:space="preserve">throughout their education </w:t>
            </w:r>
            <w:r>
              <w:t>and as an adult finding employment. The current pupil premium strategy plan works towards achieving th</w:t>
            </w:r>
            <w:r w:rsidR="00195BC7">
              <w:t>e</w:t>
            </w:r>
            <w:r>
              <w:t xml:space="preserve">se objectives by </w:t>
            </w:r>
            <w:r w:rsidR="00195BC7">
              <w:t xml:space="preserve">poverty proofing the school </w:t>
            </w:r>
            <w:proofErr w:type="gramStart"/>
            <w:r w:rsidR="00195BC7">
              <w:t>in order to</w:t>
            </w:r>
            <w:proofErr w:type="gramEnd"/>
            <w:r w:rsidR="00195BC7">
              <w:t xml:space="preserve"> offer educational opportunities and life experiences</w:t>
            </w:r>
            <w:r w:rsidR="00B05992">
              <w:t xml:space="preserve"> to enable children to reach or exceed age related expectation</w:t>
            </w:r>
            <w:r w:rsidR="00195BC7">
              <w:t xml:space="preserve">. The key </w:t>
            </w:r>
            <w:proofErr w:type="gramStart"/>
            <w:r w:rsidR="00195BC7">
              <w:t>principal</w:t>
            </w:r>
            <w:proofErr w:type="gramEnd"/>
            <w:r w:rsidR="00195BC7">
              <w:t xml:space="preserve"> of Mill Lane</w:t>
            </w:r>
            <w:r w:rsidR="00B05992">
              <w:t xml:space="preserve"> Primary School</w:t>
            </w:r>
            <w:r w:rsidR="00195BC7">
              <w:t xml:space="preserve">’s Strategy Plan is to </w:t>
            </w:r>
            <w:r w:rsidR="001E1954">
              <w:t xml:space="preserve">reduce barriers </w:t>
            </w:r>
            <w:r w:rsidR="00B05992">
              <w:t xml:space="preserve">to enable every child to reach his or her full potential. </w:t>
            </w:r>
          </w:p>
          <w:p w14:paraId="71F05BEE" w14:textId="3E70E2F1" w:rsidR="00393112" w:rsidRDefault="00393112" w:rsidP="00393112">
            <w:pPr>
              <w:rPr>
                <w:b/>
              </w:rPr>
            </w:pPr>
            <w:r>
              <w:rPr>
                <w:b/>
              </w:rPr>
              <w:t>Our Philosophy and Principle</w:t>
            </w:r>
            <w:r w:rsidRPr="00B0650B">
              <w:rPr>
                <w:b/>
              </w:rPr>
              <w:t>s</w:t>
            </w:r>
          </w:p>
          <w:p w14:paraId="2D03B6BE" w14:textId="77777777" w:rsidR="00393112" w:rsidRDefault="00393112" w:rsidP="00393112">
            <w:r>
              <w:t xml:space="preserve">We are fully committed to providing opportunities for all pupils to succeed and to provide the necessary interventions to ensure that success is experienced by all. We ensure that </w:t>
            </w:r>
          </w:p>
          <w:p w14:paraId="0286657A" w14:textId="77777777" w:rsidR="00393112" w:rsidRDefault="00393112" w:rsidP="00393112">
            <w:pPr>
              <w:pStyle w:val="ListParagraph"/>
              <w:numPr>
                <w:ilvl w:val="0"/>
                <w:numId w:val="23"/>
              </w:numPr>
              <w:suppressAutoHyphens w:val="0"/>
              <w:autoSpaceDN/>
              <w:spacing w:after="160" w:line="259" w:lineRule="auto"/>
            </w:pPr>
            <w:r>
              <w:t xml:space="preserve">Teaching and learning opportunities meet the needs of all pupils </w:t>
            </w:r>
          </w:p>
          <w:p w14:paraId="78EFB39D" w14:textId="77777777" w:rsidR="00393112" w:rsidRDefault="00393112" w:rsidP="00393112">
            <w:pPr>
              <w:pStyle w:val="ListParagraph"/>
              <w:numPr>
                <w:ilvl w:val="0"/>
                <w:numId w:val="23"/>
              </w:numPr>
              <w:suppressAutoHyphens w:val="0"/>
              <w:autoSpaceDN/>
              <w:spacing w:after="160" w:line="259" w:lineRule="auto"/>
            </w:pPr>
            <w:r>
              <w:t xml:space="preserve">Appropriate provision is made for pupils who belong to vulnerable groups, this includes ensuring that the needs of disadvantaged pupils are adequately assessed and addressed </w:t>
            </w:r>
          </w:p>
          <w:p w14:paraId="1ECA7404" w14:textId="77777777" w:rsidR="00393112" w:rsidRDefault="00393112" w:rsidP="00393112">
            <w:pPr>
              <w:pStyle w:val="ListParagraph"/>
              <w:numPr>
                <w:ilvl w:val="0"/>
                <w:numId w:val="23"/>
              </w:numPr>
              <w:suppressAutoHyphens w:val="0"/>
              <w:autoSpaceDN/>
              <w:spacing w:after="160" w:line="259" w:lineRule="auto"/>
            </w:pPr>
            <w:r>
              <w:t>we recognise that not all pupils who receive free school meals will be disadvantaged</w:t>
            </w:r>
          </w:p>
          <w:p w14:paraId="57D19019" w14:textId="77777777" w:rsidR="00393112" w:rsidRDefault="00393112" w:rsidP="00393112">
            <w:pPr>
              <w:pStyle w:val="ListParagraph"/>
              <w:numPr>
                <w:ilvl w:val="0"/>
                <w:numId w:val="23"/>
              </w:numPr>
              <w:suppressAutoHyphens w:val="0"/>
              <w:autoSpaceDN/>
              <w:spacing w:after="160" w:line="259" w:lineRule="auto"/>
            </w:pPr>
            <w:r>
              <w:t>We also recognise that not all pupils who are disadvantaged are registered or qualify for free school meals</w:t>
            </w:r>
          </w:p>
          <w:p w14:paraId="1D91F656" w14:textId="77777777" w:rsidR="00393112" w:rsidRDefault="00393112" w:rsidP="00393112">
            <w:pPr>
              <w:pStyle w:val="ListParagraph"/>
              <w:numPr>
                <w:ilvl w:val="0"/>
                <w:numId w:val="23"/>
              </w:numPr>
              <w:suppressAutoHyphens w:val="0"/>
              <w:autoSpaceDN/>
              <w:spacing w:after="160" w:line="259" w:lineRule="auto"/>
            </w:pPr>
            <w:r>
              <w:t>We reserve the right to allocate the Pupil Premium funding to support any pupil or groups of pupils the school has legitimately identified as being disadvantaged</w:t>
            </w:r>
          </w:p>
          <w:p w14:paraId="03A40043" w14:textId="77777777" w:rsidR="00393112" w:rsidRDefault="00393112" w:rsidP="00393112">
            <w:pPr>
              <w:pStyle w:val="ListParagraph"/>
              <w:numPr>
                <w:ilvl w:val="0"/>
                <w:numId w:val="23"/>
              </w:numPr>
              <w:suppressAutoHyphens w:val="0"/>
              <w:autoSpaceDN/>
              <w:spacing w:after="160" w:line="259" w:lineRule="auto"/>
            </w:pPr>
            <w:r>
              <w:t>Pupil premium funding will be allocated following data analysis and pupil progress meetings which identify priority classes, groups or individuals.</w:t>
            </w:r>
          </w:p>
          <w:p w14:paraId="45AAB499" w14:textId="77777777" w:rsidR="00393112" w:rsidRDefault="00393112" w:rsidP="00393112">
            <w:pPr>
              <w:pStyle w:val="ListParagraph"/>
              <w:numPr>
                <w:ilvl w:val="0"/>
                <w:numId w:val="23"/>
              </w:numPr>
              <w:suppressAutoHyphens w:val="0"/>
              <w:autoSpaceDN/>
              <w:spacing w:after="160" w:line="259" w:lineRule="auto"/>
            </w:pPr>
            <w:r>
              <w:t>Children experience quality first teaching, meeting the needs of each individual child</w:t>
            </w:r>
          </w:p>
          <w:p w14:paraId="40DF3C81" w14:textId="77777777" w:rsidR="00393112" w:rsidRDefault="00393112" w:rsidP="00393112">
            <w:pPr>
              <w:pStyle w:val="ListParagraph"/>
              <w:numPr>
                <w:ilvl w:val="0"/>
                <w:numId w:val="23"/>
              </w:numPr>
              <w:suppressAutoHyphens w:val="0"/>
              <w:autoSpaceDN/>
              <w:spacing w:after="160" w:line="259" w:lineRule="auto"/>
            </w:pPr>
            <w:r>
              <w:t>Every child reaches or exceeds age-related expectations in reading, writing and mathematics</w:t>
            </w:r>
          </w:p>
          <w:p w14:paraId="4F21026B" w14:textId="77777777" w:rsidR="00393112" w:rsidRDefault="00393112" w:rsidP="00393112">
            <w:pPr>
              <w:pStyle w:val="ListParagraph"/>
              <w:numPr>
                <w:ilvl w:val="0"/>
                <w:numId w:val="23"/>
              </w:numPr>
              <w:suppressAutoHyphens w:val="0"/>
              <w:autoSpaceDN/>
              <w:spacing w:after="160" w:line="259" w:lineRule="auto"/>
            </w:pPr>
            <w:r>
              <w:t>No child is disadvantaged due to inability to pay for school trips, residential visits, music tuition or other extra-curricular activities</w:t>
            </w:r>
          </w:p>
          <w:p w14:paraId="2A7D54E9" w14:textId="343EE389" w:rsidR="00067044" w:rsidRPr="00393112" w:rsidRDefault="00393112" w:rsidP="00067044">
            <w:pPr>
              <w:pStyle w:val="ListParagraph"/>
              <w:numPr>
                <w:ilvl w:val="0"/>
                <w:numId w:val="23"/>
              </w:numPr>
              <w:suppressAutoHyphens w:val="0"/>
              <w:autoSpaceDN/>
              <w:spacing w:after="160" w:line="259" w:lineRule="auto"/>
            </w:pPr>
            <w:r>
              <w:t>Pupil Premium funding is allocated after a needs analysis and exploration of what research tells us to provide the most appropriate support and intervention for pupils</w:t>
            </w:r>
          </w:p>
        </w:tc>
      </w:tr>
    </w:tbl>
    <w:p w14:paraId="4E4D6D3A" w14:textId="77777777" w:rsidR="00FA2399" w:rsidRDefault="00FA2399" w:rsidP="00FA2399">
      <w:pPr>
        <w:rPr>
          <w:b/>
        </w:rPr>
      </w:pPr>
    </w:p>
    <w:p w14:paraId="2A7D54EB" w14:textId="2E596273"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215E1A6" w:rsidR="00553A45" w:rsidRPr="00553A45" w:rsidRDefault="00DC62B9" w:rsidP="00553A45">
            <w:pPr>
              <w:autoSpaceDN/>
              <w:spacing w:before="60" w:after="120" w:line="240" w:lineRule="auto"/>
              <w:rPr>
                <w:color w:val="auto"/>
                <w:lang w:val="en-US"/>
              </w:rPr>
            </w:pPr>
            <w:r w:rsidRPr="00B46A09">
              <w:t>Social</w:t>
            </w:r>
            <w:r>
              <w:t xml:space="preserve">: </w:t>
            </w:r>
            <w:r w:rsidRPr="00B46A09">
              <w:t>Low aspiration</w:t>
            </w:r>
            <w:r>
              <w:t>, p</w:t>
            </w:r>
            <w:r w:rsidRPr="00B46A09">
              <w:t>oor nutrition/hunge</w:t>
            </w:r>
            <w:r>
              <w:t>r, f</w:t>
            </w:r>
            <w:r w:rsidRPr="00B46A09">
              <w:t>amily aspiration/expectatio</w:t>
            </w:r>
            <w:r>
              <w:t xml:space="preserve">n, </w:t>
            </w:r>
            <w:r w:rsidR="00F453C0">
              <w:t xml:space="preserve">poor health, </w:t>
            </w:r>
            <w:r>
              <w:t>f</w:t>
            </w:r>
            <w:r w:rsidRPr="00B46A09">
              <w:t>amily engagement</w:t>
            </w:r>
            <w:r w:rsidR="00DB31B6">
              <w:t>, c</w:t>
            </w:r>
            <w:r w:rsidRPr="00B46A09">
              <w:t>ultural capital</w:t>
            </w:r>
            <w:r w:rsidR="00553A45">
              <w:t xml:space="preserv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56206E7" w:rsidR="00E66558" w:rsidRDefault="00DB31B6" w:rsidP="00DB31B6">
            <w:pPr>
              <w:rPr>
                <w:sz w:val="22"/>
                <w:szCs w:val="22"/>
              </w:rPr>
            </w:pPr>
            <w:r w:rsidRPr="00B46A09">
              <w:t>Emotional</w:t>
            </w:r>
            <w:r>
              <w:t xml:space="preserve">: </w:t>
            </w:r>
            <w:r w:rsidRPr="00B46A09">
              <w:t>Emotional health and well-bein</w:t>
            </w:r>
            <w:r>
              <w:t>g, l</w:t>
            </w:r>
            <w:r w:rsidRPr="00B46A09">
              <w:t>ow self</w:t>
            </w:r>
            <w:r>
              <w:t>-</w:t>
            </w:r>
            <w:r w:rsidRPr="00B46A09">
              <w:t>esteem</w:t>
            </w:r>
            <w:r>
              <w:t>, r</w:t>
            </w:r>
            <w:r w:rsidRPr="00B46A09">
              <w:t>esilience</w:t>
            </w:r>
            <w:r>
              <w:t>, c</w:t>
            </w:r>
            <w:r w:rsidRPr="00B46A09">
              <w:t>onfidence</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253BD" w14:textId="0BEAB4EE" w:rsidR="00DB31B6" w:rsidRPr="00B46A09" w:rsidRDefault="00DB31B6" w:rsidP="00DB31B6">
            <w:r w:rsidRPr="00B46A09">
              <w:t>Behavioural</w:t>
            </w:r>
            <w:r>
              <w:t xml:space="preserve">: </w:t>
            </w:r>
            <w:r w:rsidRPr="00B46A09">
              <w:t>Behaviour for learning</w:t>
            </w:r>
            <w:r>
              <w:t>, a</w:t>
            </w:r>
            <w:r w:rsidRPr="00B46A09">
              <w:t>ttendanc</w:t>
            </w:r>
            <w:r>
              <w:t>e</w:t>
            </w:r>
          </w:p>
          <w:p w14:paraId="2A7D54F7" w14:textId="77777777" w:rsidR="00E66558" w:rsidRDefault="00E66558">
            <w:pPr>
              <w:pStyle w:val="TableRowCentered"/>
              <w:jc w:val="left"/>
              <w:rPr>
                <w:sz w:val="22"/>
                <w:szCs w:val="22"/>
              </w:rPr>
            </w:pP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6FA2AA64" w:rsidR="00E66558" w:rsidRPr="00DB31B6" w:rsidRDefault="00DB31B6" w:rsidP="00DB31B6">
            <w:r w:rsidRPr="00B46A09">
              <w:t>Cognitive</w:t>
            </w:r>
            <w:r>
              <w:t xml:space="preserve">: </w:t>
            </w:r>
            <w:r w:rsidRPr="00B46A09">
              <w:t>Communication, language and literacy</w:t>
            </w:r>
            <w:r>
              <w:t>, EAL, v</w:t>
            </w:r>
            <w:r w:rsidRPr="00B46A09">
              <w:t>ocabulary range</w:t>
            </w:r>
            <w:r>
              <w:t>, p</w:t>
            </w:r>
            <w:r w:rsidRPr="00B46A09">
              <w:t>rogress in core curriculum</w:t>
            </w:r>
            <w:r>
              <w:t>, a</w:t>
            </w:r>
            <w:r w:rsidRPr="00B46A09">
              <w:t>cademic achievement</w:t>
            </w:r>
            <w:r>
              <w:t>, e</w:t>
            </w:r>
            <w:r w:rsidRPr="00E457D0">
              <w:t>arly intervention</w:t>
            </w:r>
            <w:r>
              <w:t>,</w:t>
            </w:r>
            <w:r w:rsidRPr="00E457D0">
              <w:t xml:space="preserve"> </w:t>
            </w:r>
            <w:r>
              <w:t>Special Educational Needs</w:t>
            </w:r>
            <w:r w:rsidR="00981FC6">
              <w:t>. Low starting points</w:t>
            </w:r>
            <w:r>
              <w:t xml:space="preserve">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E630B3" w:rsidRDefault="009D71E8">
            <w:pPr>
              <w:pStyle w:val="TableRow"/>
              <w:rPr>
                <w:b/>
                <w:color w:val="auto"/>
                <w:sz w:val="22"/>
                <w:szCs w:val="22"/>
              </w:rPr>
            </w:pPr>
            <w:bookmarkStart w:id="16" w:name="_Toc443397160"/>
            <w:r w:rsidRPr="00E630B3">
              <w:rPr>
                <w:b/>
                <w:color w:val="auto"/>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0991CBD" w:rsidR="00E66558" w:rsidRPr="00E630B3" w:rsidRDefault="00E630B3">
            <w:pPr>
              <w:pStyle w:val="TableRowCentered"/>
              <w:jc w:val="left"/>
              <w:rPr>
                <w:iCs/>
                <w:color w:val="auto"/>
                <w:szCs w:val="24"/>
              </w:rPr>
            </w:pPr>
            <w:r w:rsidRPr="00E630B3">
              <w:rPr>
                <w:iCs/>
                <w:color w:val="auto"/>
                <w:szCs w:val="24"/>
              </w:rPr>
              <w:t>NHS waiting lists are long for specialists such as the Speech and language Therapist</w:t>
            </w:r>
            <w:r w:rsidR="00E909BC">
              <w:rPr>
                <w:iCs/>
                <w:color w:val="auto"/>
                <w:szCs w:val="24"/>
              </w:rPr>
              <w:t>s and Occupational Therapists</w:t>
            </w:r>
            <w:r w:rsidRPr="00E630B3">
              <w:rPr>
                <w:iCs/>
                <w:color w:val="auto"/>
                <w:szCs w:val="24"/>
              </w:rPr>
              <w:t>.</w:t>
            </w:r>
          </w:p>
        </w:tc>
      </w:tr>
    </w:tbl>
    <w:p w14:paraId="5FD7F49B" w14:textId="63ABE605" w:rsidR="00AC2B18" w:rsidRDefault="00371148" w:rsidP="00AC2B18">
      <w:pPr>
        <w:rPr>
          <w:b/>
        </w:rPr>
      </w:pPr>
      <w:r>
        <w:rPr>
          <w:b/>
          <w:noProof/>
        </w:rPr>
        <mc:AlternateContent>
          <mc:Choice Requires="wps">
            <w:drawing>
              <wp:anchor distT="0" distB="0" distL="114300" distR="114300" simplePos="0" relativeHeight="251659264" behindDoc="0" locked="0" layoutInCell="1" allowOverlap="1" wp14:anchorId="78976EB8" wp14:editId="5806CD76">
                <wp:simplePos x="0" y="0"/>
                <wp:positionH relativeFrom="column">
                  <wp:posOffset>3213735</wp:posOffset>
                </wp:positionH>
                <wp:positionV relativeFrom="paragraph">
                  <wp:posOffset>299085</wp:posOffset>
                </wp:positionV>
                <wp:extent cx="3086100" cy="43529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086100" cy="4352925"/>
                        </a:xfrm>
                        <a:prstGeom prst="rect">
                          <a:avLst/>
                        </a:prstGeom>
                        <a:solidFill>
                          <a:schemeClr val="lt1"/>
                        </a:solidFill>
                        <a:ln w="6350">
                          <a:noFill/>
                        </a:ln>
                      </wps:spPr>
                      <wps:txbx>
                        <w:txbxContent>
                          <w:p w14:paraId="51ED8435" w14:textId="77777777" w:rsidR="00AD070B" w:rsidRPr="00371148" w:rsidRDefault="00AD070B" w:rsidP="00371148">
                            <w:pPr>
                              <w:rPr>
                                <w:b/>
                              </w:rPr>
                            </w:pPr>
                            <w:r w:rsidRPr="00371148">
                              <w:rPr>
                                <w:b/>
                              </w:rPr>
                              <w:t>IMPACT/MEASUREMENT</w:t>
                            </w:r>
                          </w:p>
                          <w:p w14:paraId="1FF5D772" w14:textId="77777777" w:rsidR="00AD070B" w:rsidRPr="00B46A09" w:rsidRDefault="00AD070B" w:rsidP="00371148">
                            <w:pPr>
                              <w:spacing w:after="0"/>
                            </w:pPr>
                            <w:r w:rsidRPr="00B46A09">
                              <w:t>Social</w:t>
                            </w:r>
                          </w:p>
                          <w:p w14:paraId="3557035C" w14:textId="77777777" w:rsidR="00AD070B" w:rsidRPr="00B46A09" w:rsidRDefault="00AD070B" w:rsidP="00371148">
                            <w:pPr>
                              <w:pStyle w:val="ListParagraph"/>
                              <w:numPr>
                                <w:ilvl w:val="0"/>
                                <w:numId w:val="19"/>
                              </w:numPr>
                              <w:suppressAutoHyphens w:val="0"/>
                              <w:autoSpaceDN/>
                              <w:spacing w:after="0" w:line="259" w:lineRule="auto"/>
                            </w:pPr>
                            <w:r w:rsidRPr="00B46A09">
                              <w:t>Pupil voice</w:t>
                            </w:r>
                          </w:p>
                          <w:p w14:paraId="6628BD2E" w14:textId="77777777" w:rsidR="00AD070B" w:rsidRPr="00B46A09" w:rsidRDefault="00AD070B" w:rsidP="00371148">
                            <w:pPr>
                              <w:pStyle w:val="ListParagraph"/>
                              <w:numPr>
                                <w:ilvl w:val="0"/>
                                <w:numId w:val="19"/>
                              </w:numPr>
                              <w:suppressAutoHyphens w:val="0"/>
                              <w:autoSpaceDN/>
                              <w:spacing w:after="160" w:line="259" w:lineRule="auto"/>
                            </w:pPr>
                            <w:r w:rsidRPr="00B46A09">
                              <w:t>Data taking up breakfast offer</w:t>
                            </w:r>
                          </w:p>
                          <w:p w14:paraId="43EE88F8" w14:textId="77777777" w:rsidR="00AD070B" w:rsidRPr="00B46A09" w:rsidRDefault="00AD070B" w:rsidP="00371148">
                            <w:pPr>
                              <w:pStyle w:val="ListParagraph"/>
                              <w:numPr>
                                <w:ilvl w:val="0"/>
                                <w:numId w:val="19"/>
                              </w:numPr>
                              <w:suppressAutoHyphens w:val="0"/>
                              <w:autoSpaceDN/>
                              <w:spacing w:after="160" w:line="259" w:lineRule="auto"/>
                            </w:pPr>
                            <w:r w:rsidRPr="00B46A09">
                              <w:t>Attendance at parent consultations</w:t>
                            </w:r>
                          </w:p>
                          <w:p w14:paraId="31096437" w14:textId="77777777" w:rsidR="00AD070B" w:rsidRPr="00B46A09" w:rsidRDefault="00AD070B" w:rsidP="00371148">
                            <w:pPr>
                              <w:pStyle w:val="ListParagraph"/>
                              <w:numPr>
                                <w:ilvl w:val="0"/>
                                <w:numId w:val="19"/>
                              </w:numPr>
                              <w:suppressAutoHyphens w:val="0"/>
                              <w:autoSpaceDN/>
                              <w:spacing w:after="160" w:line="259" w:lineRule="auto"/>
                            </w:pPr>
                            <w:r w:rsidRPr="00B46A09">
                              <w:t>Attendance at engagement opportunities including annual visit</w:t>
                            </w:r>
                          </w:p>
                          <w:p w14:paraId="50566ED1" w14:textId="77777777" w:rsidR="00AD070B" w:rsidRPr="00B46A09" w:rsidRDefault="00AD070B" w:rsidP="00371148">
                            <w:pPr>
                              <w:pStyle w:val="ListParagraph"/>
                              <w:numPr>
                                <w:ilvl w:val="0"/>
                                <w:numId w:val="19"/>
                              </w:numPr>
                              <w:suppressAutoHyphens w:val="0"/>
                              <w:autoSpaceDN/>
                              <w:spacing w:after="160" w:line="259" w:lineRule="auto"/>
                            </w:pPr>
                            <w:r w:rsidRPr="00B46A09">
                              <w:t>Participation data</w:t>
                            </w:r>
                          </w:p>
                          <w:p w14:paraId="1EE623CA" w14:textId="77777777" w:rsidR="00AD070B" w:rsidRPr="00B46A09" w:rsidRDefault="00AD070B" w:rsidP="00371148">
                            <w:pPr>
                              <w:spacing w:after="0"/>
                            </w:pPr>
                            <w:r w:rsidRPr="00B46A09">
                              <w:t>Emotional</w:t>
                            </w:r>
                          </w:p>
                          <w:p w14:paraId="7DF7CA61" w14:textId="77777777" w:rsidR="00AD070B" w:rsidRPr="00B46A09" w:rsidRDefault="00AD070B" w:rsidP="00371148">
                            <w:pPr>
                              <w:pStyle w:val="ListParagraph"/>
                              <w:numPr>
                                <w:ilvl w:val="0"/>
                                <w:numId w:val="20"/>
                              </w:numPr>
                              <w:suppressAutoHyphens w:val="0"/>
                              <w:autoSpaceDN/>
                              <w:spacing w:after="0" w:line="259" w:lineRule="auto"/>
                            </w:pPr>
                            <w:r w:rsidRPr="00B46A09">
                              <w:t>Pupil voice</w:t>
                            </w:r>
                          </w:p>
                          <w:p w14:paraId="261BEED0" w14:textId="77777777" w:rsidR="00AD070B" w:rsidRPr="00B46A09" w:rsidRDefault="00AD070B" w:rsidP="00371148">
                            <w:pPr>
                              <w:pStyle w:val="ListParagraph"/>
                              <w:numPr>
                                <w:ilvl w:val="0"/>
                                <w:numId w:val="20"/>
                              </w:numPr>
                              <w:suppressAutoHyphens w:val="0"/>
                              <w:autoSpaceDN/>
                              <w:spacing w:after="0" w:line="259" w:lineRule="auto"/>
                            </w:pPr>
                            <w:r w:rsidRPr="00B46A09">
                              <w:t>Progress and attainment data</w:t>
                            </w:r>
                          </w:p>
                          <w:p w14:paraId="18A579E8" w14:textId="77777777" w:rsidR="00AD070B" w:rsidRPr="00B46A09" w:rsidRDefault="00AD070B" w:rsidP="00371148">
                            <w:pPr>
                              <w:pStyle w:val="ListParagraph"/>
                              <w:numPr>
                                <w:ilvl w:val="0"/>
                                <w:numId w:val="20"/>
                              </w:numPr>
                              <w:suppressAutoHyphens w:val="0"/>
                              <w:autoSpaceDN/>
                              <w:spacing w:after="160" w:line="259" w:lineRule="auto"/>
                            </w:pPr>
                            <w:r w:rsidRPr="00B46A09">
                              <w:t>Parent/Carer voice</w:t>
                            </w:r>
                          </w:p>
                          <w:p w14:paraId="1F4272AE" w14:textId="77777777" w:rsidR="00AD070B" w:rsidRPr="00B46A09" w:rsidRDefault="00AD070B" w:rsidP="00371148">
                            <w:pPr>
                              <w:pStyle w:val="ListParagraph"/>
                              <w:numPr>
                                <w:ilvl w:val="0"/>
                                <w:numId w:val="20"/>
                              </w:numPr>
                              <w:suppressAutoHyphens w:val="0"/>
                              <w:autoSpaceDN/>
                              <w:spacing w:after="160" w:line="259" w:lineRule="auto"/>
                            </w:pPr>
                            <w:r w:rsidRPr="00B46A09">
                              <w:t>Staff voice</w:t>
                            </w:r>
                          </w:p>
                          <w:p w14:paraId="533635EE" w14:textId="77777777" w:rsidR="00AD070B" w:rsidRPr="00B46A09" w:rsidRDefault="00AD070B" w:rsidP="00371148">
                            <w:pPr>
                              <w:spacing w:after="0"/>
                            </w:pPr>
                            <w:r w:rsidRPr="00B46A09">
                              <w:t>Behavioural</w:t>
                            </w:r>
                          </w:p>
                          <w:p w14:paraId="61BFD88E" w14:textId="77777777" w:rsidR="00AD070B" w:rsidRPr="00B46A09" w:rsidRDefault="00AD070B" w:rsidP="00371148">
                            <w:pPr>
                              <w:pStyle w:val="ListParagraph"/>
                              <w:numPr>
                                <w:ilvl w:val="0"/>
                                <w:numId w:val="21"/>
                              </w:numPr>
                              <w:suppressAutoHyphens w:val="0"/>
                              <w:autoSpaceDN/>
                              <w:spacing w:after="0" w:line="259" w:lineRule="auto"/>
                            </w:pPr>
                            <w:r w:rsidRPr="00B46A09">
                              <w:t>Progress and attainment data</w:t>
                            </w:r>
                          </w:p>
                          <w:p w14:paraId="17E3AB69" w14:textId="38141B48" w:rsidR="00AD070B" w:rsidRDefault="00AD070B" w:rsidP="00371148">
                            <w:pPr>
                              <w:pStyle w:val="ListParagraph"/>
                              <w:numPr>
                                <w:ilvl w:val="0"/>
                                <w:numId w:val="21"/>
                              </w:numPr>
                              <w:suppressAutoHyphens w:val="0"/>
                              <w:autoSpaceDN/>
                              <w:spacing w:after="0" w:line="259" w:lineRule="auto"/>
                            </w:pPr>
                            <w:r w:rsidRPr="00B46A09">
                              <w:t>Attendance data</w:t>
                            </w:r>
                          </w:p>
                          <w:p w14:paraId="76677CD8" w14:textId="77777777" w:rsidR="00AD070B" w:rsidRPr="00B46A09" w:rsidRDefault="00AD070B" w:rsidP="00371148">
                            <w:pPr>
                              <w:pStyle w:val="ListParagraph"/>
                              <w:numPr>
                                <w:ilvl w:val="0"/>
                                <w:numId w:val="0"/>
                              </w:numPr>
                              <w:suppressAutoHyphens w:val="0"/>
                              <w:autoSpaceDN/>
                              <w:spacing w:after="0" w:line="259" w:lineRule="auto"/>
                              <w:ind w:left="720"/>
                            </w:pPr>
                          </w:p>
                          <w:p w14:paraId="14339D3C" w14:textId="77777777" w:rsidR="00AD070B" w:rsidRPr="00B46A09" w:rsidRDefault="00AD070B" w:rsidP="00371148">
                            <w:pPr>
                              <w:spacing w:after="0"/>
                            </w:pPr>
                            <w:r w:rsidRPr="00B46A09">
                              <w:t>Cognitive</w:t>
                            </w:r>
                          </w:p>
                          <w:p w14:paraId="1B23C238" w14:textId="59A28E60" w:rsidR="00AD070B" w:rsidRDefault="00AD070B" w:rsidP="00371148">
                            <w:pPr>
                              <w:pStyle w:val="ListParagraph"/>
                              <w:numPr>
                                <w:ilvl w:val="0"/>
                                <w:numId w:val="22"/>
                              </w:numPr>
                              <w:suppressAutoHyphens w:val="0"/>
                              <w:autoSpaceDN/>
                              <w:spacing w:after="0" w:line="259" w:lineRule="auto"/>
                            </w:pPr>
                            <w:r w:rsidRPr="00B46A09">
                              <w:t>Progress and attainment data</w:t>
                            </w:r>
                          </w:p>
                          <w:p w14:paraId="4C3CD64F" w14:textId="69EF53AE" w:rsidR="00AD070B" w:rsidRDefault="00AD070B" w:rsidP="00797C79">
                            <w:pPr>
                              <w:suppressAutoHyphens w:val="0"/>
                              <w:autoSpaceDN/>
                              <w:spacing w:after="0" w:line="259" w:lineRule="auto"/>
                            </w:pPr>
                          </w:p>
                          <w:p w14:paraId="1D6A1B78" w14:textId="0AAC9B98" w:rsidR="00AD070B" w:rsidRDefault="00AD070B" w:rsidP="00797C79">
                            <w:pPr>
                              <w:suppressAutoHyphens w:val="0"/>
                              <w:autoSpaceDN/>
                              <w:spacing w:after="0" w:line="259" w:lineRule="auto"/>
                            </w:pPr>
                          </w:p>
                          <w:p w14:paraId="1AD9D742" w14:textId="77777777" w:rsidR="00AD070B" w:rsidRPr="00B46A09" w:rsidRDefault="00AD070B" w:rsidP="00797C79">
                            <w:pPr>
                              <w:suppressAutoHyphens w:val="0"/>
                              <w:autoSpaceDN/>
                              <w:spacing w:after="0" w:line="259" w:lineRule="auto"/>
                            </w:pPr>
                          </w:p>
                          <w:p w14:paraId="46035179" w14:textId="77777777" w:rsidR="00AD070B" w:rsidRDefault="00AD07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976EB8" id="_x0000_t202" coordsize="21600,21600" o:spt="202" path="m,l,21600r21600,l21600,xe">
                <v:stroke joinstyle="miter"/>
                <v:path gradientshapeok="t" o:connecttype="rect"/>
              </v:shapetype>
              <v:shape id="Text Box 1" o:spid="_x0000_s1026" type="#_x0000_t202" style="position:absolute;margin-left:253.05pt;margin-top:23.55pt;width:243pt;height:34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" fillcolor="white [3201]" stroked="f" strokeweight=".5pt">
                <v:textbox>
                  <w:txbxContent>
                    <w:p w14:paraId="51ED8435" w14:textId="77777777" w:rsidR="00AD070B" w:rsidRPr="00371148" w:rsidRDefault="00AD070B" w:rsidP="00371148">
                      <w:pPr>
                        <w:rPr>
                          <w:b/>
                        </w:rPr>
                      </w:pPr>
                      <w:r w:rsidRPr="00371148">
                        <w:rPr>
                          <w:b/>
                        </w:rPr>
                        <w:t>IMPACT/MEASUREMENT</w:t>
                      </w:r>
                    </w:p>
                    <w:p w14:paraId="1FF5D772" w14:textId="77777777" w:rsidR="00AD070B" w:rsidRPr="00B46A09" w:rsidRDefault="00AD070B" w:rsidP="00371148">
                      <w:pPr>
                        <w:spacing w:after="0"/>
                      </w:pPr>
                      <w:r w:rsidRPr="00B46A09">
                        <w:t>Social</w:t>
                      </w:r>
                    </w:p>
                    <w:p w14:paraId="3557035C" w14:textId="77777777" w:rsidR="00AD070B" w:rsidRPr="00B46A09" w:rsidRDefault="00AD070B" w:rsidP="00371148">
                      <w:pPr>
                        <w:pStyle w:val="ListParagraph"/>
                        <w:numPr>
                          <w:ilvl w:val="0"/>
                          <w:numId w:val="19"/>
                        </w:numPr>
                        <w:suppressAutoHyphens w:val="0"/>
                        <w:autoSpaceDN/>
                        <w:spacing w:after="0" w:line="259" w:lineRule="auto"/>
                      </w:pPr>
                      <w:r w:rsidRPr="00B46A09">
                        <w:t>Pupil voice</w:t>
                      </w:r>
                    </w:p>
                    <w:p w14:paraId="6628BD2E" w14:textId="77777777" w:rsidR="00AD070B" w:rsidRPr="00B46A09" w:rsidRDefault="00AD070B" w:rsidP="00371148">
                      <w:pPr>
                        <w:pStyle w:val="ListParagraph"/>
                        <w:numPr>
                          <w:ilvl w:val="0"/>
                          <w:numId w:val="19"/>
                        </w:numPr>
                        <w:suppressAutoHyphens w:val="0"/>
                        <w:autoSpaceDN/>
                        <w:spacing w:after="160" w:line="259" w:lineRule="auto"/>
                      </w:pPr>
                      <w:r w:rsidRPr="00B46A09">
                        <w:t>Data taking up breakfast offer</w:t>
                      </w:r>
                    </w:p>
                    <w:p w14:paraId="43EE88F8" w14:textId="77777777" w:rsidR="00AD070B" w:rsidRPr="00B46A09" w:rsidRDefault="00AD070B" w:rsidP="00371148">
                      <w:pPr>
                        <w:pStyle w:val="ListParagraph"/>
                        <w:numPr>
                          <w:ilvl w:val="0"/>
                          <w:numId w:val="19"/>
                        </w:numPr>
                        <w:suppressAutoHyphens w:val="0"/>
                        <w:autoSpaceDN/>
                        <w:spacing w:after="160" w:line="259" w:lineRule="auto"/>
                      </w:pPr>
                      <w:r w:rsidRPr="00B46A09">
                        <w:t>Attendance at parent consultations</w:t>
                      </w:r>
                    </w:p>
                    <w:p w14:paraId="31096437" w14:textId="77777777" w:rsidR="00AD070B" w:rsidRPr="00B46A09" w:rsidRDefault="00AD070B" w:rsidP="00371148">
                      <w:pPr>
                        <w:pStyle w:val="ListParagraph"/>
                        <w:numPr>
                          <w:ilvl w:val="0"/>
                          <w:numId w:val="19"/>
                        </w:numPr>
                        <w:suppressAutoHyphens w:val="0"/>
                        <w:autoSpaceDN/>
                        <w:spacing w:after="160" w:line="259" w:lineRule="auto"/>
                      </w:pPr>
                      <w:r w:rsidRPr="00B46A09">
                        <w:t>Attendance at engagement opportunities including annual visit</w:t>
                      </w:r>
                    </w:p>
                    <w:p w14:paraId="50566ED1" w14:textId="77777777" w:rsidR="00AD070B" w:rsidRPr="00B46A09" w:rsidRDefault="00AD070B" w:rsidP="00371148">
                      <w:pPr>
                        <w:pStyle w:val="ListParagraph"/>
                        <w:numPr>
                          <w:ilvl w:val="0"/>
                          <w:numId w:val="19"/>
                        </w:numPr>
                        <w:suppressAutoHyphens w:val="0"/>
                        <w:autoSpaceDN/>
                        <w:spacing w:after="160" w:line="259" w:lineRule="auto"/>
                      </w:pPr>
                      <w:r w:rsidRPr="00B46A09">
                        <w:t>Participation data</w:t>
                      </w:r>
                    </w:p>
                    <w:p w14:paraId="1EE623CA" w14:textId="77777777" w:rsidR="00AD070B" w:rsidRPr="00B46A09" w:rsidRDefault="00AD070B" w:rsidP="00371148">
                      <w:pPr>
                        <w:spacing w:after="0"/>
                      </w:pPr>
                      <w:r w:rsidRPr="00B46A09">
                        <w:t>Emotional</w:t>
                      </w:r>
                    </w:p>
                    <w:p w14:paraId="7DF7CA61" w14:textId="77777777" w:rsidR="00AD070B" w:rsidRPr="00B46A09" w:rsidRDefault="00AD070B" w:rsidP="00371148">
                      <w:pPr>
                        <w:pStyle w:val="ListParagraph"/>
                        <w:numPr>
                          <w:ilvl w:val="0"/>
                          <w:numId w:val="20"/>
                        </w:numPr>
                        <w:suppressAutoHyphens w:val="0"/>
                        <w:autoSpaceDN/>
                        <w:spacing w:after="0" w:line="259" w:lineRule="auto"/>
                      </w:pPr>
                      <w:r w:rsidRPr="00B46A09">
                        <w:t>Pupil voice</w:t>
                      </w:r>
                    </w:p>
                    <w:p w14:paraId="261BEED0" w14:textId="77777777" w:rsidR="00AD070B" w:rsidRPr="00B46A09" w:rsidRDefault="00AD070B" w:rsidP="00371148">
                      <w:pPr>
                        <w:pStyle w:val="ListParagraph"/>
                        <w:numPr>
                          <w:ilvl w:val="0"/>
                          <w:numId w:val="20"/>
                        </w:numPr>
                        <w:suppressAutoHyphens w:val="0"/>
                        <w:autoSpaceDN/>
                        <w:spacing w:after="0" w:line="259" w:lineRule="auto"/>
                      </w:pPr>
                      <w:r w:rsidRPr="00B46A09">
                        <w:t>Progress and attainment data</w:t>
                      </w:r>
                    </w:p>
                    <w:p w14:paraId="18A579E8" w14:textId="77777777" w:rsidR="00AD070B" w:rsidRPr="00B46A09" w:rsidRDefault="00AD070B" w:rsidP="00371148">
                      <w:pPr>
                        <w:pStyle w:val="ListParagraph"/>
                        <w:numPr>
                          <w:ilvl w:val="0"/>
                          <w:numId w:val="20"/>
                        </w:numPr>
                        <w:suppressAutoHyphens w:val="0"/>
                        <w:autoSpaceDN/>
                        <w:spacing w:after="160" w:line="259" w:lineRule="auto"/>
                      </w:pPr>
                      <w:r w:rsidRPr="00B46A09">
                        <w:t>Parent/Carer voice</w:t>
                      </w:r>
                    </w:p>
                    <w:p w14:paraId="1F4272AE" w14:textId="77777777" w:rsidR="00AD070B" w:rsidRPr="00B46A09" w:rsidRDefault="00AD070B" w:rsidP="00371148">
                      <w:pPr>
                        <w:pStyle w:val="ListParagraph"/>
                        <w:numPr>
                          <w:ilvl w:val="0"/>
                          <w:numId w:val="20"/>
                        </w:numPr>
                        <w:suppressAutoHyphens w:val="0"/>
                        <w:autoSpaceDN/>
                        <w:spacing w:after="160" w:line="259" w:lineRule="auto"/>
                      </w:pPr>
                      <w:r w:rsidRPr="00B46A09">
                        <w:t>Staff voice</w:t>
                      </w:r>
                    </w:p>
                    <w:p w14:paraId="533635EE" w14:textId="77777777" w:rsidR="00AD070B" w:rsidRPr="00B46A09" w:rsidRDefault="00AD070B" w:rsidP="00371148">
                      <w:pPr>
                        <w:spacing w:after="0"/>
                      </w:pPr>
                      <w:r w:rsidRPr="00B46A09">
                        <w:t>Behavioural</w:t>
                      </w:r>
                    </w:p>
                    <w:p w14:paraId="61BFD88E" w14:textId="77777777" w:rsidR="00AD070B" w:rsidRPr="00B46A09" w:rsidRDefault="00AD070B" w:rsidP="00371148">
                      <w:pPr>
                        <w:pStyle w:val="ListParagraph"/>
                        <w:numPr>
                          <w:ilvl w:val="0"/>
                          <w:numId w:val="21"/>
                        </w:numPr>
                        <w:suppressAutoHyphens w:val="0"/>
                        <w:autoSpaceDN/>
                        <w:spacing w:after="0" w:line="259" w:lineRule="auto"/>
                      </w:pPr>
                      <w:r w:rsidRPr="00B46A09">
                        <w:t>Progress and attainment data</w:t>
                      </w:r>
                    </w:p>
                    <w:p w14:paraId="17E3AB69" w14:textId="38141B48" w:rsidR="00AD070B" w:rsidRDefault="00AD070B" w:rsidP="00371148">
                      <w:pPr>
                        <w:pStyle w:val="ListParagraph"/>
                        <w:numPr>
                          <w:ilvl w:val="0"/>
                          <w:numId w:val="21"/>
                        </w:numPr>
                        <w:suppressAutoHyphens w:val="0"/>
                        <w:autoSpaceDN/>
                        <w:spacing w:after="0" w:line="259" w:lineRule="auto"/>
                      </w:pPr>
                      <w:r w:rsidRPr="00B46A09">
                        <w:t>Attendance data</w:t>
                      </w:r>
                    </w:p>
                    <w:p w14:paraId="76677CD8" w14:textId="77777777" w:rsidR="00AD070B" w:rsidRPr="00B46A09" w:rsidRDefault="00AD070B" w:rsidP="00371148">
                      <w:pPr>
                        <w:pStyle w:val="ListParagraph"/>
                        <w:numPr>
                          <w:ilvl w:val="0"/>
                          <w:numId w:val="0"/>
                        </w:numPr>
                        <w:suppressAutoHyphens w:val="0"/>
                        <w:autoSpaceDN/>
                        <w:spacing w:after="0" w:line="259" w:lineRule="auto"/>
                        <w:ind w:left="720"/>
                      </w:pPr>
                    </w:p>
                    <w:p w14:paraId="14339D3C" w14:textId="77777777" w:rsidR="00AD070B" w:rsidRPr="00B46A09" w:rsidRDefault="00AD070B" w:rsidP="00371148">
                      <w:pPr>
                        <w:spacing w:after="0"/>
                      </w:pPr>
                      <w:r w:rsidRPr="00B46A09">
                        <w:t>Cognitive</w:t>
                      </w:r>
                    </w:p>
                    <w:p w14:paraId="1B23C238" w14:textId="59A28E60" w:rsidR="00AD070B" w:rsidRDefault="00AD070B" w:rsidP="00371148">
                      <w:pPr>
                        <w:pStyle w:val="ListParagraph"/>
                        <w:numPr>
                          <w:ilvl w:val="0"/>
                          <w:numId w:val="22"/>
                        </w:numPr>
                        <w:suppressAutoHyphens w:val="0"/>
                        <w:autoSpaceDN/>
                        <w:spacing w:after="0" w:line="259" w:lineRule="auto"/>
                      </w:pPr>
                      <w:r w:rsidRPr="00B46A09">
                        <w:t>Progress and attainment data</w:t>
                      </w:r>
                    </w:p>
                    <w:p w14:paraId="4C3CD64F" w14:textId="69EF53AE" w:rsidR="00AD070B" w:rsidRDefault="00AD070B" w:rsidP="00797C79">
                      <w:pPr>
                        <w:suppressAutoHyphens w:val="0"/>
                        <w:autoSpaceDN/>
                        <w:spacing w:after="0" w:line="259" w:lineRule="auto"/>
                      </w:pPr>
                    </w:p>
                    <w:p w14:paraId="1D6A1B78" w14:textId="0AAC9B98" w:rsidR="00AD070B" w:rsidRDefault="00AD070B" w:rsidP="00797C79">
                      <w:pPr>
                        <w:suppressAutoHyphens w:val="0"/>
                        <w:autoSpaceDN/>
                        <w:spacing w:after="0" w:line="259" w:lineRule="auto"/>
                      </w:pPr>
                    </w:p>
                    <w:p w14:paraId="1AD9D742" w14:textId="77777777" w:rsidR="00AD070B" w:rsidRPr="00B46A09" w:rsidRDefault="00AD070B" w:rsidP="00797C79">
                      <w:pPr>
                        <w:suppressAutoHyphens w:val="0"/>
                        <w:autoSpaceDN/>
                        <w:spacing w:after="0" w:line="259" w:lineRule="auto"/>
                      </w:pPr>
                    </w:p>
                    <w:p w14:paraId="46035179" w14:textId="77777777" w:rsidR="00AD070B" w:rsidRDefault="00AD070B"/>
                  </w:txbxContent>
                </v:textbox>
              </v:shape>
            </w:pict>
          </mc:Fallback>
        </mc:AlternateContent>
      </w:r>
    </w:p>
    <w:p w14:paraId="4AD25AF6" w14:textId="162683F8" w:rsidR="00AC2B18" w:rsidRPr="00B46A09" w:rsidRDefault="00AC2B18" w:rsidP="00AC2B18">
      <w:pPr>
        <w:rPr>
          <w:b/>
        </w:rPr>
      </w:pPr>
      <w:r w:rsidRPr="00B46A09">
        <w:rPr>
          <w:b/>
        </w:rPr>
        <w:t>BARRIERS IDENTIFIED THROUGH:</w:t>
      </w:r>
    </w:p>
    <w:p w14:paraId="02F87C9E" w14:textId="77777777" w:rsidR="00AC2B18" w:rsidRPr="00B46A09" w:rsidRDefault="00AC2B18" w:rsidP="00AC2B18">
      <w:pPr>
        <w:pStyle w:val="ListParagraph"/>
        <w:numPr>
          <w:ilvl w:val="0"/>
          <w:numId w:val="18"/>
        </w:numPr>
        <w:suppressAutoHyphens w:val="0"/>
        <w:autoSpaceDN/>
        <w:spacing w:after="160" w:line="259" w:lineRule="auto"/>
        <w:rPr>
          <w:b/>
        </w:rPr>
      </w:pPr>
      <w:r w:rsidRPr="00B46A09">
        <w:t>Learning walks</w:t>
      </w:r>
    </w:p>
    <w:p w14:paraId="11D1666F" w14:textId="77777777" w:rsidR="00AC2B18" w:rsidRPr="00B46A09" w:rsidRDefault="00AC2B18" w:rsidP="00AC2B18">
      <w:pPr>
        <w:pStyle w:val="ListParagraph"/>
        <w:numPr>
          <w:ilvl w:val="0"/>
          <w:numId w:val="18"/>
        </w:numPr>
        <w:suppressAutoHyphens w:val="0"/>
        <w:autoSpaceDN/>
        <w:spacing w:after="160" w:line="259" w:lineRule="auto"/>
        <w:rPr>
          <w:b/>
        </w:rPr>
      </w:pPr>
      <w:r w:rsidRPr="00B46A09">
        <w:t>Pupil Premium student shadowing</w:t>
      </w:r>
    </w:p>
    <w:p w14:paraId="29536A2C" w14:textId="77777777" w:rsidR="00AC2B18" w:rsidRPr="00B46A09" w:rsidRDefault="00AC2B18" w:rsidP="00AC2B18">
      <w:pPr>
        <w:pStyle w:val="ListParagraph"/>
        <w:numPr>
          <w:ilvl w:val="0"/>
          <w:numId w:val="18"/>
        </w:numPr>
        <w:suppressAutoHyphens w:val="0"/>
        <w:autoSpaceDN/>
        <w:spacing w:after="160" w:line="259" w:lineRule="auto"/>
        <w:rPr>
          <w:b/>
        </w:rPr>
      </w:pPr>
      <w:r w:rsidRPr="00B46A09">
        <w:t>Pupil Premium student voice</w:t>
      </w:r>
    </w:p>
    <w:p w14:paraId="001CED29" w14:textId="77777777" w:rsidR="00AC2B18" w:rsidRPr="00B46A09" w:rsidRDefault="00AC2B18" w:rsidP="00AC2B18">
      <w:pPr>
        <w:pStyle w:val="ListParagraph"/>
        <w:numPr>
          <w:ilvl w:val="0"/>
          <w:numId w:val="18"/>
        </w:numPr>
        <w:suppressAutoHyphens w:val="0"/>
        <w:autoSpaceDN/>
        <w:spacing w:after="160" w:line="259" w:lineRule="auto"/>
        <w:rPr>
          <w:b/>
        </w:rPr>
      </w:pPr>
      <w:r w:rsidRPr="00B46A09">
        <w:t>Achievement analysis</w:t>
      </w:r>
    </w:p>
    <w:p w14:paraId="70C2E2D5" w14:textId="77777777" w:rsidR="00AC2B18" w:rsidRPr="00B46A09" w:rsidRDefault="00AC2B18" w:rsidP="00AC2B18">
      <w:pPr>
        <w:pStyle w:val="ListParagraph"/>
        <w:numPr>
          <w:ilvl w:val="0"/>
          <w:numId w:val="18"/>
        </w:numPr>
        <w:suppressAutoHyphens w:val="0"/>
        <w:autoSpaceDN/>
        <w:spacing w:after="160" w:line="259" w:lineRule="auto"/>
        <w:rPr>
          <w:b/>
        </w:rPr>
      </w:pPr>
      <w:r w:rsidRPr="00B46A09">
        <w:t>Attendance and punctuality analysis</w:t>
      </w:r>
    </w:p>
    <w:p w14:paraId="4444EA26" w14:textId="77777777" w:rsidR="00371148" w:rsidRPr="00371148" w:rsidRDefault="00AC2B18" w:rsidP="00AC2B18">
      <w:pPr>
        <w:pStyle w:val="ListParagraph"/>
        <w:numPr>
          <w:ilvl w:val="0"/>
          <w:numId w:val="18"/>
        </w:numPr>
        <w:suppressAutoHyphens w:val="0"/>
        <w:autoSpaceDN/>
        <w:spacing w:after="160" w:line="259" w:lineRule="auto"/>
        <w:rPr>
          <w:b/>
        </w:rPr>
      </w:pPr>
      <w:r w:rsidRPr="00B46A09">
        <w:t xml:space="preserve">Attendance at curriculum enrichment </w:t>
      </w:r>
    </w:p>
    <w:p w14:paraId="7F84F445" w14:textId="08D09085" w:rsidR="00AC2B18" w:rsidRPr="00B46A09" w:rsidRDefault="00AC2B18" w:rsidP="00371148">
      <w:pPr>
        <w:pStyle w:val="ListParagraph"/>
        <w:numPr>
          <w:ilvl w:val="0"/>
          <w:numId w:val="0"/>
        </w:numPr>
        <w:suppressAutoHyphens w:val="0"/>
        <w:autoSpaceDN/>
        <w:spacing w:after="160" w:line="259" w:lineRule="auto"/>
        <w:ind w:left="720"/>
        <w:rPr>
          <w:b/>
        </w:rPr>
      </w:pPr>
      <w:r w:rsidRPr="00B46A09">
        <w:t>activities</w:t>
      </w:r>
    </w:p>
    <w:p w14:paraId="2A9C0310" w14:textId="77777777" w:rsidR="00AC2B18" w:rsidRPr="00B46A09" w:rsidRDefault="00AC2B18" w:rsidP="00AC2B18">
      <w:pPr>
        <w:pStyle w:val="ListParagraph"/>
        <w:numPr>
          <w:ilvl w:val="0"/>
          <w:numId w:val="18"/>
        </w:numPr>
        <w:suppressAutoHyphens w:val="0"/>
        <w:autoSpaceDN/>
        <w:spacing w:after="160" w:line="259" w:lineRule="auto"/>
        <w:rPr>
          <w:b/>
        </w:rPr>
      </w:pPr>
      <w:r w:rsidRPr="00B46A09">
        <w:t>Incident report analysis</w:t>
      </w:r>
    </w:p>
    <w:p w14:paraId="3E2E4A5D" w14:textId="77777777" w:rsidR="00AC2B18" w:rsidRPr="00B46A09" w:rsidRDefault="00AC2B18" w:rsidP="00AC2B18">
      <w:pPr>
        <w:pStyle w:val="ListParagraph"/>
        <w:numPr>
          <w:ilvl w:val="0"/>
          <w:numId w:val="18"/>
        </w:numPr>
        <w:suppressAutoHyphens w:val="0"/>
        <w:autoSpaceDN/>
        <w:spacing w:after="160" w:line="259" w:lineRule="auto"/>
        <w:rPr>
          <w:b/>
        </w:rPr>
      </w:pPr>
      <w:r w:rsidRPr="00B46A09">
        <w:t>Attendance at parent/carer consultations</w:t>
      </w:r>
    </w:p>
    <w:p w14:paraId="43E0136A" w14:textId="77777777" w:rsidR="00371148" w:rsidRPr="00371148" w:rsidRDefault="00AC2B18" w:rsidP="00AC2B18">
      <w:pPr>
        <w:pStyle w:val="ListParagraph"/>
        <w:numPr>
          <w:ilvl w:val="0"/>
          <w:numId w:val="18"/>
        </w:numPr>
        <w:suppressAutoHyphens w:val="0"/>
        <w:autoSpaceDN/>
        <w:spacing w:after="160" w:line="259" w:lineRule="auto"/>
        <w:rPr>
          <w:b/>
        </w:rPr>
      </w:pPr>
      <w:r w:rsidRPr="00B46A09">
        <w:t xml:space="preserve">Children, parent, SLT, staff and governor </w:t>
      </w:r>
    </w:p>
    <w:p w14:paraId="10E7AB8D" w14:textId="22D7979C" w:rsidR="00AC2B18" w:rsidRPr="00B46A09" w:rsidRDefault="00AC2B18" w:rsidP="00371148">
      <w:pPr>
        <w:pStyle w:val="ListParagraph"/>
        <w:numPr>
          <w:ilvl w:val="0"/>
          <w:numId w:val="0"/>
        </w:numPr>
        <w:suppressAutoHyphens w:val="0"/>
        <w:autoSpaceDN/>
        <w:spacing w:after="160" w:line="259" w:lineRule="auto"/>
        <w:ind w:left="720"/>
        <w:rPr>
          <w:b/>
        </w:rPr>
      </w:pPr>
      <w:r w:rsidRPr="00B46A09">
        <w:t>views</w:t>
      </w:r>
    </w:p>
    <w:p w14:paraId="22AD0AEE" w14:textId="77777777" w:rsidR="00AC2B18" w:rsidRPr="00B46A09" w:rsidRDefault="00AC2B18" w:rsidP="00AC2B18">
      <w:pPr>
        <w:pStyle w:val="ListParagraph"/>
        <w:numPr>
          <w:ilvl w:val="0"/>
          <w:numId w:val="18"/>
        </w:numPr>
        <w:suppressAutoHyphens w:val="0"/>
        <w:autoSpaceDN/>
        <w:spacing w:after="160" w:line="259" w:lineRule="auto"/>
        <w:rPr>
          <w:b/>
        </w:rPr>
      </w:pPr>
      <w:r w:rsidRPr="00B46A09">
        <w:t>Observational assessments</w:t>
      </w:r>
    </w:p>
    <w:p w14:paraId="6389039B" w14:textId="77777777" w:rsidR="00AC2B18" w:rsidRPr="00B46A09" w:rsidRDefault="00AC2B18" w:rsidP="00AC2B18">
      <w:pPr>
        <w:pStyle w:val="ListParagraph"/>
        <w:numPr>
          <w:ilvl w:val="0"/>
          <w:numId w:val="18"/>
        </w:numPr>
        <w:suppressAutoHyphens w:val="0"/>
        <w:autoSpaceDN/>
        <w:spacing w:after="160" w:line="259" w:lineRule="auto"/>
        <w:rPr>
          <w:b/>
        </w:rPr>
      </w:pPr>
      <w:r w:rsidRPr="00B46A09">
        <w:t xml:space="preserve">Work </w:t>
      </w:r>
      <w:proofErr w:type="spellStart"/>
      <w:r w:rsidRPr="00B46A09">
        <w:t>scrutinies</w:t>
      </w:r>
      <w:proofErr w:type="spellEnd"/>
    </w:p>
    <w:p w14:paraId="1A5C4586" w14:textId="77777777" w:rsidR="00AC2B18" w:rsidRPr="00B46A09" w:rsidRDefault="00AC2B18" w:rsidP="00AC2B18">
      <w:pPr>
        <w:pStyle w:val="ListParagraph"/>
        <w:numPr>
          <w:ilvl w:val="0"/>
          <w:numId w:val="18"/>
        </w:numPr>
        <w:suppressAutoHyphens w:val="0"/>
        <w:autoSpaceDN/>
        <w:spacing w:after="160" w:line="259" w:lineRule="auto"/>
        <w:rPr>
          <w:b/>
        </w:rPr>
      </w:pPr>
      <w:r w:rsidRPr="00B46A09">
        <w:t>Poverty Proofing Report</w:t>
      </w:r>
    </w:p>
    <w:p w14:paraId="60E3F4F4" w14:textId="77777777" w:rsidR="00AC2B18" w:rsidRPr="0084669C" w:rsidRDefault="00AC2B18" w:rsidP="00AC2B18">
      <w:pPr>
        <w:pStyle w:val="ListParagraph"/>
        <w:numPr>
          <w:ilvl w:val="0"/>
          <w:numId w:val="18"/>
        </w:numPr>
        <w:suppressAutoHyphens w:val="0"/>
        <w:autoSpaceDN/>
        <w:spacing w:after="160" w:line="259" w:lineRule="auto"/>
        <w:rPr>
          <w:b/>
        </w:rPr>
      </w:pPr>
      <w:r w:rsidRPr="00B46A09">
        <w:t>Debating Society</w:t>
      </w:r>
    </w:p>
    <w:p w14:paraId="0C9CDD11" w14:textId="08E51461" w:rsidR="00AC2B18" w:rsidRDefault="00AC2B18" w:rsidP="00371148">
      <w:pPr>
        <w:pStyle w:val="ListParagraph"/>
        <w:numPr>
          <w:ilvl w:val="0"/>
          <w:numId w:val="18"/>
        </w:numPr>
        <w:suppressAutoHyphens w:val="0"/>
        <w:autoSpaceDN/>
        <w:spacing w:after="160" w:line="259" w:lineRule="auto"/>
      </w:pPr>
      <w:r w:rsidRPr="0084669C">
        <w:t>IDACI</w:t>
      </w:r>
    </w:p>
    <w:p w14:paraId="574B8090" w14:textId="068FFE6A" w:rsidR="00371148" w:rsidRDefault="00371148" w:rsidP="00371148">
      <w:pPr>
        <w:pStyle w:val="ListParagraph"/>
        <w:numPr>
          <w:ilvl w:val="0"/>
          <w:numId w:val="0"/>
        </w:numPr>
        <w:suppressAutoHyphens w:val="0"/>
        <w:autoSpaceDN/>
        <w:spacing w:after="160" w:line="259" w:lineRule="auto"/>
        <w:ind w:left="720"/>
      </w:pPr>
    </w:p>
    <w:p w14:paraId="5D1FE3C6" w14:textId="5436D979" w:rsidR="00371148" w:rsidRDefault="00371148" w:rsidP="00371148">
      <w:pPr>
        <w:pStyle w:val="ListParagraph"/>
        <w:numPr>
          <w:ilvl w:val="0"/>
          <w:numId w:val="0"/>
        </w:numPr>
        <w:suppressAutoHyphens w:val="0"/>
        <w:autoSpaceDN/>
        <w:spacing w:after="160" w:line="259" w:lineRule="auto"/>
        <w:ind w:left="720"/>
      </w:pPr>
    </w:p>
    <w:p w14:paraId="5741C8DA" w14:textId="11C3417E" w:rsidR="00477095" w:rsidRDefault="00477095" w:rsidP="00371148">
      <w:pPr>
        <w:pStyle w:val="ListParagraph"/>
        <w:numPr>
          <w:ilvl w:val="0"/>
          <w:numId w:val="0"/>
        </w:numPr>
        <w:suppressAutoHyphens w:val="0"/>
        <w:autoSpaceDN/>
        <w:spacing w:after="160" w:line="259" w:lineRule="auto"/>
        <w:ind w:left="720"/>
      </w:pPr>
    </w:p>
    <w:p w14:paraId="0AB440A4" w14:textId="77777777" w:rsidR="00477095" w:rsidRDefault="00477095" w:rsidP="00371148">
      <w:pPr>
        <w:pStyle w:val="ListParagraph"/>
        <w:numPr>
          <w:ilvl w:val="0"/>
          <w:numId w:val="0"/>
        </w:numPr>
        <w:suppressAutoHyphens w:val="0"/>
        <w:autoSpaceDN/>
        <w:spacing w:after="160" w:line="259" w:lineRule="auto"/>
        <w:ind w:left="720"/>
      </w:pPr>
    </w:p>
    <w:p w14:paraId="4B77ED0E" w14:textId="77777777" w:rsidR="00A22813" w:rsidRDefault="00A22813" w:rsidP="00371148">
      <w:pPr>
        <w:pStyle w:val="ListParagraph"/>
        <w:numPr>
          <w:ilvl w:val="0"/>
          <w:numId w:val="0"/>
        </w:numPr>
        <w:suppressAutoHyphens w:val="0"/>
        <w:autoSpaceDN/>
        <w:spacing w:after="160" w:line="259" w:lineRule="auto"/>
        <w:ind w:left="720"/>
      </w:pPr>
    </w:p>
    <w:p w14:paraId="1C2EC1A8" w14:textId="22D609AC" w:rsidR="00C958CB" w:rsidRDefault="00553A45">
      <w:pPr>
        <w:pStyle w:val="Heading2"/>
        <w:spacing w:before="600"/>
      </w:pPr>
      <w:r>
        <w:rPr>
          <w:noProof/>
        </w:rPr>
        <w:lastRenderedPageBreak/>
        <mc:AlternateContent>
          <mc:Choice Requires="wps">
            <w:drawing>
              <wp:anchor distT="0" distB="0" distL="114300" distR="114300" simplePos="0" relativeHeight="251661312" behindDoc="0" locked="0" layoutInCell="1" allowOverlap="1" wp14:anchorId="329173F3" wp14:editId="05955F59">
                <wp:simplePos x="0" y="0"/>
                <wp:positionH relativeFrom="margin">
                  <wp:posOffset>3128010</wp:posOffset>
                </wp:positionH>
                <wp:positionV relativeFrom="paragraph">
                  <wp:posOffset>575310</wp:posOffset>
                </wp:positionV>
                <wp:extent cx="3343275" cy="9286875"/>
                <wp:effectExtent l="0" t="0" r="9525" b="9525"/>
                <wp:wrapNone/>
                <wp:docPr id="2121351433" name="Text Box 4"/>
                <wp:cNvGraphicFramePr/>
                <a:graphic xmlns:a="http://schemas.openxmlformats.org/drawingml/2006/main">
                  <a:graphicData uri="http://schemas.microsoft.com/office/word/2010/wordprocessingShape">
                    <wps:wsp>
                      <wps:cNvSpPr txBox="1"/>
                      <wps:spPr>
                        <a:xfrm>
                          <a:off x="0" y="0"/>
                          <a:ext cx="3343275" cy="9286875"/>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1551"/>
                              <w:gridCol w:w="3181"/>
                            </w:tblGrid>
                            <w:tr w:rsidR="00553A45" w:rsidRPr="00AA5611" w14:paraId="2354760D" w14:textId="77777777" w:rsidTr="00553A45">
                              <w:trPr>
                                <w:trHeight w:val="5944"/>
                              </w:trPr>
                              <w:tc>
                                <w:tcPr>
                                  <w:tcW w:w="1551" w:type="dxa"/>
                                </w:tcPr>
                                <w:p w14:paraId="141D8BDF" w14:textId="77777777" w:rsidR="00553A45" w:rsidRPr="00D56C98" w:rsidRDefault="00553A45" w:rsidP="00553A45">
                                  <w:pPr>
                                    <w:rPr>
                                      <w:color w:val="auto"/>
                                    </w:rPr>
                                  </w:pPr>
                                  <w:r w:rsidRPr="00D56C98">
                                    <w:rPr>
                                      <w:color w:val="auto"/>
                                    </w:rPr>
                                    <w:t>Attainment on Entry</w:t>
                                  </w:r>
                                </w:p>
                              </w:tc>
                              <w:tc>
                                <w:tcPr>
                                  <w:tcW w:w="3181" w:type="dxa"/>
                                </w:tcPr>
                                <w:p w14:paraId="4C8B9A0A" w14:textId="77777777" w:rsidR="00553A45" w:rsidRPr="00D56C98" w:rsidRDefault="00553A45" w:rsidP="00553A45">
                                  <w:pPr>
                                    <w:rPr>
                                      <w:color w:val="auto"/>
                                    </w:rPr>
                                  </w:pPr>
                                  <w:r w:rsidRPr="00D56C98">
                                    <w:rPr>
                                      <w:color w:val="auto"/>
                                    </w:rPr>
                                    <w:t xml:space="preserve">Majority enter nursery at least a year behind development milestones in 10 / 17 areas. 0% in writing (W), 5% in number (N), 5% in </w:t>
                                  </w:r>
                                  <w:r>
                                    <w:rPr>
                                      <w:color w:val="auto"/>
                                    </w:rPr>
                                    <w:t>Number and Numerical Patterns (NNP)</w:t>
                                  </w:r>
                                  <w:r w:rsidRPr="00D56C98">
                                    <w:rPr>
                                      <w:color w:val="auto"/>
                                    </w:rPr>
                                    <w:t xml:space="preserve">and 12% in Reading (R) enter nursery </w:t>
                                  </w:r>
                                  <w:r w:rsidRPr="00D56C98">
                                    <w:rPr>
                                      <w:color w:val="auto"/>
                                      <w:u w:val="single"/>
                                    </w:rPr>
                                    <w:t>at</w:t>
                                  </w:r>
                                  <w:r w:rsidRPr="00D56C98">
                                    <w:rPr>
                                      <w:color w:val="auto"/>
                                    </w:rPr>
                                    <w:t xml:space="preserve"> age related expectation (ARE) of 30-50 months (m). </w:t>
                                  </w:r>
                                </w:p>
                                <w:p w14:paraId="22A15C08" w14:textId="77777777" w:rsidR="00553A45" w:rsidRPr="00D56C98" w:rsidRDefault="00553A45" w:rsidP="00553A45">
                                  <w:pPr>
                                    <w:spacing w:after="0"/>
                                    <w:rPr>
                                      <w:color w:val="auto"/>
                                    </w:rPr>
                                  </w:pPr>
                                  <w:r w:rsidRPr="00D56C98">
                                    <w:rPr>
                                      <w:color w:val="auto"/>
                                    </w:rPr>
                                    <w:t xml:space="preserve">33% in W, 63% in N, 63% in </w:t>
                                  </w:r>
                                  <w:r>
                                    <w:rPr>
                                      <w:color w:val="auto"/>
                                    </w:rPr>
                                    <w:t>NNP</w:t>
                                  </w:r>
                                  <w:r w:rsidRPr="00D56C98">
                                    <w:rPr>
                                      <w:color w:val="auto"/>
                                    </w:rPr>
                                    <w:t xml:space="preserve"> and 41% in R enter nursery </w:t>
                                  </w:r>
                                  <w:r w:rsidRPr="00D56C98">
                                    <w:rPr>
                                      <w:color w:val="auto"/>
                                      <w:u w:val="single"/>
                                    </w:rPr>
                                    <w:t>significantly below</w:t>
                                  </w:r>
                                  <w:r w:rsidRPr="00D56C98">
                                    <w:rPr>
                                      <w:color w:val="auto"/>
                                    </w:rPr>
                                    <w:t xml:space="preserve"> ARE (16-26m and below). No children enter above ARE (40-60 m)</w:t>
                                  </w:r>
                                </w:p>
                              </w:tc>
                            </w:tr>
                            <w:tr w:rsidR="00553A45" w:rsidRPr="00AA5611" w14:paraId="64CA4D8A" w14:textId="77777777" w:rsidTr="006776AA">
                              <w:tc>
                                <w:tcPr>
                                  <w:tcW w:w="1551" w:type="dxa"/>
                                </w:tcPr>
                                <w:p w14:paraId="7A418DB6" w14:textId="77777777" w:rsidR="00553A45" w:rsidRPr="00D56C98" w:rsidRDefault="00553A45" w:rsidP="00553A45">
                                  <w:pPr>
                                    <w:rPr>
                                      <w:color w:val="auto"/>
                                    </w:rPr>
                                  </w:pPr>
                                  <w:r w:rsidRPr="00D56C98">
                                    <w:rPr>
                                      <w:color w:val="auto"/>
                                    </w:rPr>
                                    <w:t>Ethnicity/EAL</w:t>
                                  </w:r>
                                </w:p>
                              </w:tc>
                              <w:tc>
                                <w:tcPr>
                                  <w:tcW w:w="3181" w:type="dxa"/>
                                </w:tcPr>
                                <w:p w14:paraId="3FE679C6" w14:textId="348233C0" w:rsidR="00553A45" w:rsidRPr="00A22813" w:rsidRDefault="00877D54" w:rsidP="00553A45">
                                  <w:pPr>
                                    <w:tabs>
                                      <w:tab w:val="left" w:pos="2595"/>
                                    </w:tabs>
                                    <w:rPr>
                                      <w:color w:val="auto"/>
                                    </w:rPr>
                                  </w:pPr>
                                  <w:r>
                                    <w:rPr>
                                      <w:color w:val="auto"/>
                                    </w:rPr>
                                    <w:t>59</w:t>
                                  </w:r>
                                  <w:r w:rsidR="00553A45" w:rsidRPr="00A22813">
                                    <w:rPr>
                                      <w:color w:val="auto"/>
                                    </w:rPr>
                                    <w:t xml:space="preserve">% EAL </w:t>
                                  </w:r>
                                  <w:r w:rsidR="00553A45" w:rsidRPr="00A22813">
                                    <w:rPr>
                                      <w:color w:val="auto"/>
                                    </w:rPr>
                                    <w:tab/>
                                  </w:r>
                                </w:p>
                                <w:p w14:paraId="07DA881C" w14:textId="77777777" w:rsidR="00553A45" w:rsidRPr="00A22813" w:rsidRDefault="00553A45" w:rsidP="00553A45">
                                  <w:pPr>
                                    <w:rPr>
                                      <w:color w:val="auto"/>
                                    </w:rPr>
                                  </w:pPr>
                                  <w:r w:rsidRPr="00A22813">
                                    <w:rPr>
                                      <w:color w:val="auto"/>
                                    </w:rPr>
                                    <w:t>34 ethnic groupings</w:t>
                                  </w:r>
                                </w:p>
                                <w:p w14:paraId="65A45237" w14:textId="77777777" w:rsidR="00553A45" w:rsidRPr="00A22813" w:rsidRDefault="00553A45" w:rsidP="00553A45">
                                  <w:pPr>
                                    <w:rPr>
                                      <w:color w:val="auto"/>
                                    </w:rPr>
                                  </w:pPr>
                                  <w:r w:rsidRPr="00A22813">
                                    <w:rPr>
                                      <w:color w:val="auto"/>
                                    </w:rPr>
                                    <w:t>34 languages spoken</w:t>
                                  </w:r>
                                </w:p>
                                <w:p w14:paraId="6BF30316" w14:textId="77777777" w:rsidR="00553A45" w:rsidRPr="00A22813" w:rsidRDefault="00553A45" w:rsidP="00553A45">
                                  <w:pPr>
                                    <w:spacing w:after="0"/>
                                    <w:rPr>
                                      <w:color w:val="auto"/>
                                    </w:rPr>
                                  </w:pPr>
                                  <w:r w:rsidRPr="00A22813">
                                    <w:rPr>
                                      <w:color w:val="auto"/>
                                    </w:rPr>
                                    <w:t>18% (Almost 1 in 5) Significant number of refugees, asylum seekers, or Indefinite Leave to Remain</w:t>
                                  </w:r>
                                </w:p>
                              </w:tc>
                            </w:tr>
                            <w:tr w:rsidR="00553A45" w:rsidRPr="00AA5611" w14:paraId="293C84C3" w14:textId="77777777" w:rsidTr="006776AA">
                              <w:trPr>
                                <w:trHeight w:val="2550"/>
                              </w:trPr>
                              <w:tc>
                                <w:tcPr>
                                  <w:tcW w:w="1551" w:type="dxa"/>
                                </w:tcPr>
                                <w:p w14:paraId="400D8C5C" w14:textId="77777777" w:rsidR="00553A45" w:rsidRPr="00D56C98" w:rsidRDefault="00553A45" w:rsidP="00553A45">
                                  <w:pPr>
                                    <w:rPr>
                                      <w:color w:val="auto"/>
                                    </w:rPr>
                                  </w:pPr>
                                  <w:r w:rsidRPr="00D56C98">
                                    <w:rPr>
                                      <w:color w:val="auto"/>
                                    </w:rPr>
                                    <w:t>Stability</w:t>
                                  </w:r>
                                </w:p>
                              </w:tc>
                              <w:tc>
                                <w:tcPr>
                                  <w:tcW w:w="3181" w:type="dxa"/>
                                </w:tcPr>
                                <w:p w14:paraId="62CE8E78" w14:textId="03992B2A" w:rsidR="00553A45" w:rsidRPr="00A22813" w:rsidRDefault="00553A45" w:rsidP="00553A45">
                                  <w:pPr>
                                    <w:tabs>
                                      <w:tab w:val="left" w:pos="2595"/>
                                    </w:tabs>
                                    <w:spacing w:after="0"/>
                                    <w:rPr>
                                      <w:color w:val="auto"/>
                                    </w:rPr>
                                  </w:pPr>
                                  <w:r w:rsidRPr="00A22813">
                                    <w:rPr>
                                      <w:color w:val="auto"/>
                                    </w:rPr>
                                    <w:t xml:space="preserve">High mobility: </w:t>
                                  </w:r>
                                  <w:r w:rsidR="00877D54">
                                    <w:rPr>
                                      <w:color w:val="auto"/>
                                    </w:rPr>
                                    <w:t>48</w:t>
                                  </w:r>
                                  <w:r w:rsidRPr="00A22813">
                                    <w:rPr>
                                      <w:color w:val="auto"/>
                                    </w:rPr>
                                    <w:t xml:space="preserve"> transfers in 202</w:t>
                                  </w:r>
                                  <w:r w:rsidR="00877D54">
                                    <w:rPr>
                                      <w:color w:val="auto"/>
                                    </w:rPr>
                                    <w:t>4</w:t>
                                  </w:r>
                                  <w:r w:rsidRPr="00A22813">
                                    <w:rPr>
                                      <w:color w:val="auto"/>
                                    </w:rPr>
                                    <w:t>-2</w:t>
                                  </w:r>
                                  <w:r w:rsidR="00877D54">
                                    <w:rPr>
                                      <w:color w:val="auto"/>
                                    </w:rPr>
                                    <w:t>5</w:t>
                                  </w:r>
                                  <w:r w:rsidRPr="00A22813">
                                    <w:rPr>
                                      <w:color w:val="auto"/>
                                    </w:rPr>
                                    <w:t xml:space="preserve"> therefore progress data is not always comparing the same children. Many children start Mill Lane having just arrived in the country and speaking no English, make outstanding progress across the curriculum, but leave the area when they receive Leave to Remain.</w:t>
                                  </w:r>
                                </w:p>
                              </w:tc>
                            </w:tr>
                          </w:tbl>
                          <w:p w14:paraId="04579AD2" w14:textId="77777777" w:rsidR="00553A45" w:rsidRDefault="00553A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173F3" id="Text Box 4" o:spid="_x0000_s1027" type="#_x0000_t202" style="position:absolute;margin-left:246.3pt;margin-top:45.3pt;width:263.25pt;height:73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" fillcolor="white [3201]" stroked="f" strokeweight=".5pt">
                <v:textbox>
                  <w:txbxContent>
                    <w:tbl>
                      <w:tblPr>
                        <w:tblStyle w:val="TableGrid"/>
                        <w:tblW w:w="0" w:type="auto"/>
                        <w:tblLook w:val="04A0" w:firstRow="1" w:lastRow="0" w:firstColumn="1" w:lastColumn="0" w:noHBand="0" w:noVBand="1"/>
                      </w:tblPr>
                      <w:tblGrid>
                        <w:gridCol w:w="1551"/>
                        <w:gridCol w:w="3181"/>
                      </w:tblGrid>
                      <w:tr w:rsidR="00553A45" w:rsidRPr="00AA5611" w14:paraId="2354760D" w14:textId="77777777" w:rsidTr="00553A45">
                        <w:trPr>
                          <w:trHeight w:val="5944"/>
                        </w:trPr>
                        <w:tc>
                          <w:tcPr>
                            <w:tcW w:w="1551" w:type="dxa"/>
                          </w:tcPr>
                          <w:p w14:paraId="141D8BDF" w14:textId="77777777" w:rsidR="00553A45" w:rsidRPr="00D56C98" w:rsidRDefault="00553A45" w:rsidP="00553A45">
                            <w:pPr>
                              <w:rPr>
                                <w:color w:val="auto"/>
                              </w:rPr>
                            </w:pPr>
                            <w:r w:rsidRPr="00D56C98">
                              <w:rPr>
                                <w:color w:val="auto"/>
                              </w:rPr>
                              <w:t>Attainment on Entry</w:t>
                            </w:r>
                          </w:p>
                        </w:tc>
                        <w:tc>
                          <w:tcPr>
                            <w:tcW w:w="3181" w:type="dxa"/>
                          </w:tcPr>
                          <w:p w14:paraId="4C8B9A0A" w14:textId="77777777" w:rsidR="00553A45" w:rsidRPr="00D56C98" w:rsidRDefault="00553A45" w:rsidP="00553A45">
                            <w:pPr>
                              <w:rPr>
                                <w:color w:val="auto"/>
                              </w:rPr>
                            </w:pPr>
                            <w:r w:rsidRPr="00D56C98">
                              <w:rPr>
                                <w:color w:val="auto"/>
                              </w:rPr>
                              <w:t xml:space="preserve">Majority enter nursery at least a year behind development milestones in 10 / 17 areas. 0% in writing (W), 5% in number (N), 5% in </w:t>
                            </w:r>
                            <w:r>
                              <w:rPr>
                                <w:color w:val="auto"/>
                              </w:rPr>
                              <w:t>Number and Numerical Patterns (NNP)</w:t>
                            </w:r>
                            <w:r w:rsidRPr="00D56C98">
                              <w:rPr>
                                <w:color w:val="auto"/>
                              </w:rPr>
                              <w:t xml:space="preserve">and 12% in Reading (R) enter nursery </w:t>
                            </w:r>
                            <w:r w:rsidRPr="00D56C98">
                              <w:rPr>
                                <w:color w:val="auto"/>
                                <w:u w:val="single"/>
                              </w:rPr>
                              <w:t>at</w:t>
                            </w:r>
                            <w:r w:rsidRPr="00D56C98">
                              <w:rPr>
                                <w:color w:val="auto"/>
                              </w:rPr>
                              <w:t xml:space="preserve"> age related expectation (ARE) of 30-50 months (m). </w:t>
                            </w:r>
                          </w:p>
                          <w:p w14:paraId="22A15C08" w14:textId="77777777" w:rsidR="00553A45" w:rsidRPr="00D56C98" w:rsidRDefault="00553A45" w:rsidP="00553A45">
                            <w:pPr>
                              <w:spacing w:after="0"/>
                              <w:rPr>
                                <w:color w:val="auto"/>
                              </w:rPr>
                            </w:pPr>
                            <w:r w:rsidRPr="00D56C98">
                              <w:rPr>
                                <w:color w:val="auto"/>
                              </w:rPr>
                              <w:t xml:space="preserve">33% in W, 63% in N, 63% in </w:t>
                            </w:r>
                            <w:r>
                              <w:rPr>
                                <w:color w:val="auto"/>
                              </w:rPr>
                              <w:t>NNP</w:t>
                            </w:r>
                            <w:r w:rsidRPr="00D56C98">
                              <w:rPr>
                                <w:color w:val="auto"/>
                              </w:rPr>
                              <w:t xml:space="preserve"> and 41% in R enter nursery </w:t>
                            </w:r>
                            <w:r w:rsidRPr="00D56C98">
                              <w:rPr>
                                <w:color w:val="auto"/>
                                <w:u w:val="single"/>
                              </w:rPr>
                              <w:t>significantly below</w:t>
                            </w:r>
                            <w:r w:rsidRPr="00D56C98">
                              <w:rPr>
                                <w:color w:val="auto"/>
                              </w:rPr>
                              <w:t xml:space="preserve"> ARE (16-26m and below). No children enter above ARE (40-60 m)</w:t>
                            </w:r>
                          </w:p>
                        </w:tc>
                      </w:tr>
                      <w:tr w:rsidR="00553A45" w:rsidRPr="00AA5611" w14:paraId="64CA4D8A" w14:textId="77777777" w:rsidTr="006776AA">
                        <w:tc>
                          <w:tcPr>
                            <w:tcW w:w="1551" w:type="dxa"/>
                          </w:tcPr>
                          <w:p w14:paraId="7A418DB6" w14:textId="77777777" w:rsidR="00553A45" w:rsidRPr="00D56C98" w:rsidRDefault="00553A45" w:rsidP="00553A45">
                            <w:pPr>
                              <w:rPr>
                                <w:color w:val="auto"/>
                              </w:rPr>
                            </w:pPr>
                            <w:r w:rsidRPr="00D56C98">
                              <w:rPr>
                                <w:color w:val="auto"/>
                              </w:rPr>
                              <w:t>Ethnicity/EAL</w:t>
                            </w:r>
                          </w:p>
                        </w:tc>
                        <w:tc>
                          <w:tcPr>
                            <w:tcW w:w="3181" w:type="dxa"/>
                          </w:tcPr>
                          <w:p w14:paraId="3FE679C6" w14:textId="348233C0" w:rsidR="00553A45" w:rsidRPr="00A22813" w:rsidRDefault="00877D54" w:rsidP="00553A45">
                            <w:pPr>
                              <w:tabs>
                                <w:tab w:val="left" w:pos="2595"/>
                              </w:tabs>
                              <w:rPr>
                                <w:color w:val="auto"/>
                              </w:rPr>
                            </w:pPr>
                            <w:r>
                              <w:rPr>
                                <w:color w:val="auto"/>
                              </w:rPr>
                              <w:t>59</w:t>
                            </w:r>
                            <w:r w:rsidR="00553A45" w:rsidRPr="00A22813">
                              <w:rPr>
                                <w:color w:val="auto"/>
                              </w:rPr>
                              <w:t xml:space="preserve">% EAL </w:t>
                            </w:r>
                            <w:r w:rsidR="00553A45" w:rsidRPr="00A22813">
                              <w:rPr>
                                <w:color w:val="auto"/>
                              </w:rPr>
                              <w:tab/>
                            </w:r>
                          </w:p>
                          <w:p w14:paraId="07DA881C" w14:textId="77777777" w:rsidR="00553A45" w:rsidRPr="00A22813" w:rsidRDefault="00553A45" w:rsidP="00553A45">
                            <w:pPr>
                              <w:rPr>
                                <w:color w:val="auto"/>
                              </w:rPr>
                            </w:pPr>
                            <w:r w:rsidRPr="00A22813">
                              <w:rPr>
                                <w:color w:val="auto"/>
                              </w:rPr>
                              <w:t>34 ethnic groupings</w:t>
                            </w:r>
                          </w:p>
                          <w:p w14:paraId="65A45237" w14:textId="77777777" w:rsidR="00553A45" w:rsidRPr="00A22813" w:rsidRDefault="00553A45" w:rsidP="00553A45">
                            <w:pPr>
                              <w:rPr>
                                <w:color w:val="auto"/>
                              </w:rPr>
                            </w:pPr>
                            <w:r w:rsidRPr="00A22813">
                              <w:rPr>
                                <w:color w:val="auto"/>
                              </w:rPr>
                              <w:t>34 languages spoken</w:t>
                            </w:r>
                          </w:p>
                          <w:p w14:paraId="6BF30316" w14:textId="77777777" w:rsidR="00553A45" w:rsidRPr="00A22813" w:rsidRDefault="00553A45" w:rsidP="00553A45">
                            <w:pPr>
                              <w:spacing w:after="0"/>
                              <w:rPr>
                                <w:color w:val="auto"/>
                              </w:rPr>
                            </w:pPr>
                            <w:r w:rsidRPr="00A22813">
                              <w:rPr>
                                <w:color w:val="auto"/>
                              </w:rPr>
                              <w:t>18% (Almost 1 in 5) Significant number of refugees, asylum seekers, or Indefinite Leave to Remain</w:t>
                            </w:r>
                          </w:p>
                        </w:tc>
                      </w:tr>
                      <w:tr w:rsidR="00553A45" w:rsidRPr="00AA5611" w14:paraId="293C84C3" w14:textId="77777777" w:rsidTr="006776AA">
                        <w:trPr>
                          <w:trHeight w:val="2550"/>
                        </w:trPr>
                        <w:tc>
                          <w:tcPr>
                            <w:tcW w:w="1551" w:type="dxa"/>
                          </w:tcPr>
                          <w:p w14:paraId="400D8C5C" w14:textId="77777777" w:rsidR="00553A45" w:rsidRPr="00D56C98" w:rsidRDefault="00553A45" w:rsidP="00553A45">
                            <w:pPr>
                              <w:rPr>
                                <w:color w:val="auto"/>
                              </w:rPr>
                            </w:pPr>
                            <w:r w:rsidRPr="00D56C98">
                              <w:rPr>
                                <w:color w:val="auto"/>
                              </w:rPr>
                              <w:t>Stability</w:t>
                            </w:r>
                          </w:p>
                        </w:tc>
                        <w:tc>
                          <w:tcPr>
                            <w:tcW w:w="3181" w:type="dxa"/>
                          </w:tcPr>
                          <w:p w14:paraId="62CE8E78" w14:textId="03992B2A" w:rsidR="00553A45" w:rsidRPr="00A22813" w:rsidRDefault="00553A45" w:rsidP="00553A45">
                            <w:pPr>
                              <w:tabs>
                                <w:tab w:val="left" w:pos="2595"/>
                              </w:tabs>
                              <w:spacing w:after="0"/>
                              <w:rPr>
                                <w:color w:val="auto"/>
                              </w:rPr>
                            </w:pPr>
                            <w:r w:rsidRPr="00A22813">
                              <w:rPr>
                                <w:color w:val="auto"/>
                              </w:rPr>
                              <w:t xml:space="preserve">High mobility: </w:t>
                            </w:r>
                            <w:r w:rsidR="00877D54">
                              <w:rPr>
                                <w:color w:val="auto"/>
                              </w:rPr>
                              <w:t>48</w:t>
                            </w:r>
                            <w:r w:rsidRPr="00A22813">
                              <w:rPr>
                                <w:color w:val="auto"/>
                              </w:rPr>
                              <w:t xml:space="preserve"> transfers in 202</w:t>
                            </w:r>
                            <w:r w:rsidR="00877D54">
                              <w:rPr>
                                <w:color w:val="auto"/>
                              </w:rPr>
                              <w:t>4</w:t>
                            </w:r>
                            <w:r w:rsidRPr="00A22813">
                              <w:rPr>
                                <w:color w:val="auto"/>
                              </w:rPr>
                              <w:t>-2</w:t>
                            </w:r>
                            <w:r w:rsidR="00877D54">
                              <w:rPr>
                                <w:color w:val="auto"/>
                              </w:rPr>
                              <w:t>5</w:t>
                            </w:r>
                            <w:r w:rsidRPr="00A22813">
                              <w:rPr>
                                <w:color w:val="auto"/>
                              </w:rPr>
                              <w:t xml:space="preserve"> therefore progress data is not always comparing the same children. Many children start Mill Lane having just arrived in the country and speaking no English, make outstanding progress across the curriculum, but leave the area when they receive Leave to Remain.</w:t>
                            </w:r>
                          </w:p>
                        </w:tc>
                      </w:tr>
                    </w:tbl>
                    <w:p w14:paraId="04579AD2" w14:textId="77777777" w:rsidR="00553A45" w:rsidRDefault="00553A45"/>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7857B32D" wp14:editId="06E22057">
                <wp:simplePos x="0" y="0"/>
                <wp:positionH relativeFrom="column">
                  <wp:posOffset>-243840</wp:posOffset>
                </wp:positionH>
                <wp:positionV relativeFrom="paragraph">
                  <wp:posOffset>584835</wp:posOffset>
                </wp:positionV>
                <wp:extent cx="3286125" cy="7096125"/>
                <wp:effectExtent l="0" t="0" r="9525" b="9525"/>
                <wp:wrapNone/>
                <wp:docPr id="1525601908" name="Text Box 3"/>
                <wp:cNvGraphicFramePr/>
                <a:graphic xmlns:a="http://schemas.openxmlformats.org/drawingml/2006/main">
                  <a:graphicData uri="http://schemas.microsoft.com/office/word/2010/wordprocessingShape">
                    <wps:wsp>
                      <wps:cNvSpPr txBox="1"/>
                      <wps:spPr>
                        <a:xfrm>
                          <a:off x="0" y="0"/>
                          <a:ext cx="3286125" cy="7096125"/>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1616"/>
                              <w:gridCol w:w="3251"/>
                            </w:tblGrid>
                            <w:tr w:rsidR="00553A45" w:rsidRPr="00EB0CC3" w14:paraId="531FC131" w14:textId="77777777" w:rsidTr="006776AA">
                              <w:tc>
                                <w:tcPr>
                                  <w:tcW w:w="1555" w:type="dxa"/>
                                </w:tcPr>
                                <w:p w14:paraId="3C52325D" w14:textId="77777777" w:rsidR="00553A45" w:rsidRPr="00EB0CC3" w:rsidRDefault="00553A45" w:rsidP="00553A45">
                                  <w:pPr>
                                    <w:rPr>
                                      <w:color w:val="auto"/>
                                    </w:rPr>
                                  </w:pPr>
                                  <w:r w:rsidRPr="00EB0CC3">
                                    <w:rPr>
                                      <w:color w:val="auto"/>
                                    </w:rPr>
                                    <w:t>School Profile</w:t>
                                  </w:r>
                                </w:p>
                              </w:tc>
                              <w:tc>
                                <w:tcPr>
                                  <w:tcW w:w="3260" w:type="dxa"/>
                                </w:tcPr>
                                <w:p w14:paraId="3862E204" w14:textId="56F6CCDA" w:rsidR="00553A45" w:rsidRPr="00A22813" w:rsidRDefault="00553A45" w:rsidP="00553A45">
                                  <w:pPr>
                                    <w:rPr>
                                      <w:color w:val="auto"/>
                                    </w:rPr>
                                  </w:pPr>
                                  <w:r w:rsidRPr="00A22813">
                                    <w:rPr>
                                      <w:color w:val="auto"/>
                                    </w:rPr>
                                    <w:t>24</w:t>
                                  </w:r>
                                  <w:r w:rsidR="00F34AFF">
                                    <w:rPr>
                                      <w:color w:val="auto"/>
                                    </w:rPr>
                                    <w:t>3</w:t>
                                  </w:r>
                                  <w:r w:rsidRPr="00A22813">
                                    <w:rPr>
                                      <w:color w:val="auto"/>
                                    </w:rPr>
                                    <w:t xml:space="preserve"> including nursery </w:t>
                                  </w:r>
                                </w:p>
                                <w:p w14:paraId="44859130" w14:textId="77777777" w:rsidR="00553A45" w:rsidRPr="00A22813" w:rsidRDefault="00553A45" w:rsidP="00553A45">
                                  <w:pPr>
                                    <w:rPr>
                                      <w:color w:val="auto"/>
                                    </w:rPr>
                                  </w:pPr>
                                </w:p>
                              </w:tc>
                            </w:tr>
                            <w:tr w:rsidR="00553A45" w:rsidRPr="00EB0CC3" w14:paraId="1733C94E" w14:textId="77777777" w:rsidTr="006776AA">
                              <w:tc>
                                <w:tcPr>
                                  <w:tcW w:w="1555" w:type="dxa"/>
                                </w:tcPr>
                                <w:p w14:paraId="04435E14" w14:textId="77777777" w:rsidR="00553A45" w:rsidRPr="00EB0CC3" w:rsidRDefault="00553A45" w:rsidP="00553A45">
                                  <w:pPr>
                                    <w:rPr>
                                      <w:color w:val="auto"/>
                                    </w:rPr>
                                  </w:pPr>
                                  <w:r w:rsidRPr="00EB0CC3">
                                    <w:rPr>
                                      <w:color w:val="auto"/>
                                    </w:rPr>
                                    <w:t>Community Served</w:t>
                                  </w:r>
                                </w:p>
                              </w:tc>
                              <w:tc>
                                <w:tcPr>
                                  <w:tcW w:w="3260" w:type="dxa"/>
                                </w:tcPr>
                                <w:p w14:paraId="277CE09C" w14:textId="022C1494" w:rsidR="00553A45" w:rsidRPr="00A22813" w:rsidRDefault="00F34AFF" w:rsidP="00553A45">
                                  <w:pPr>
                                    <w:rPr>
                                      <w:color w:val="auto"/>
                                    </w:rPr>
                                  </w:pPr>
                                  <w:r>
                                    <w:rPr>
                                      <w:color w:val="auto"/>
                                    </w:rPr>
                                    <w:t>59</w:t>
                                  </w:r>
                                  <w:r w:rsidR="00553A45" w:rsidRPr="00A22813">
                                    <w:rPr>
                                      <w:color w:val="auto"/>
                                    </w:rPr>
                                    <w:t>% Pupil Premium</w:t>
                                  </w:r>
                                </w:p>
                                <w:p w14:paraId="7CC1951D" w14:textId="585A9313" w:rsidR="00553A45" w:rsidRPr="00A22813" w:rsidRDefault="00F34AFF" w:rsidP="00553A45">
                                  <w:pPr>
                                    <w:spacing w:line="276" w:lineRule="auto"/>
                                    <w:rPr>
                                      <w:rFonts w:cs="Arial"/>
                                      <w:color w:val="auto"/>
                                    </w:rPr>
                                  </w:pPr>
                                  <w:r>
                                    <w:rPr>
                                      <w:rFonts w:cs="Arial"/>
                                      <w:color w:val="auto"/>
                                    </w:rPr>
                                    <w:t>51</w:t>
                                  </w:r>
                                  <w:r w:rsidR="00553A45" w:rsidRPr="00A22813">
                                    <w:rPr>
                                      <w:rFonts w:cs="Arial"/>
                                      <w:color w:val="auto"/>
                                    </w:rPr>
                                    <w:t xml:space="preserve">% boys, </w:t>
                                  </w:r>
                                  <w:r>
                                    <w:rPr>
                                      <w:rFonts w:cs="Arial"/>
                                      <w:color w:val="auto"/>
                                    </w:rPr>
                                    <w:t>49</w:t>
                                  </w:r>
                                  <w:r w:rsidR="00553A45" w:rsidRPr="00A22813">
                                    <w:rPr>
                                      <w:rFonts w:cs="Arial"/>
                                      <w:color w:val="auto"/>
                                    </w:rPr>
                                    <w:t>% girls</w:t>
                                  </w:r>
                                </w:p>
                                <w:p w14:paraId="29826E93" w14:textId="180048AF" w:rsidR="00553A45" w:rsidRPr="00A22813" w:rsidRDefault="00F34AFF" w:rsidP="00553A45">
                                  <w:pPr>
                                    <w:spacing w:line="276" w:lineRule="auto"/>
                                    <w:rPr>
                                      <w:rFonts w:cs="Arial"/>
                                      <w:color w:val="auto"/>
                                    </w:rPr>
                                  </w:pPr>
                                  <w:r>
                                    <w:rPr>
                                      <w:rFonts w:cs="Arial"/>
                                      <w:color w:val="auto"/>
                                    </w:rPr>
                                    <w:t>59</w:t>
                                  </w:r>
                                  <w:r w:rsidR="00553A45" w:rsidRPr="00A22813">
                                    <w:rPr>
                                      <w:rFonts w:cs="Arial"/>
                                      <w:color w:val="auto"/>
                                    </w:rPr>
                                    <w:t>% EAL</w:t>
                                  </w:r>
                                </w:p>
                                <w:p w14:paraId="0BD8CCC1" w14:textId="1F889C90" w:rsidR="00553A45" w:rsidRPr="00A22813" w:rsidRDefault="00553A45" w:rsidP="00553A45">
                                  <w:pPr>
                                    <w:spacing w:line="276" w:lineRule="auto"/>
                                    <w:rPr>
                                      <w:rFonts w:cs="Arial"/>
                                      <w:color w:val="auto"/>
                                    </w:rPr>
                                  </w:pPr>
                                  <w:r w:rsidRPr="00A22813">
                                    <w:rPr>
                                      <w:rFonts w:cs="Arial"/>
                                      <w:color w:val="auto"/>
                                    </w:rPr>
                                    <w:t>3</w:t>
                                  </w:r>
                                  <w:r w:rsidR="00910100">
                                    <w:rPr>
                                      <w:rFonts w:cs="Arial"/>
                                      <w:color w:val="auto"/>
                                    </w:rPr>
                                    <w:t>6</w:t>
                                  </w:r>
                                  <w:r w:rsidRPr="00A22813">
                                    <w:rPr>
                                      <w:rFonts w:cs="Arial"/>
                                      <w:color w:val="auto"/>
                                    </w:rPr>
                                    <w:t>% SEND</w:t>
                                  </w:r>
                                  <w:r w:rsidRPr="00A22813">
                                    <w:rPr>
                                      <w:color w:val="auto"/>
                                    </w:rPr>
                                    <w:t xml:space="preserve">, </w:t>
                                  </w:r>
                                  <w:r w:rsidR="00910100">
                                    <w:rPr>
                                      <w:color w:val="auto"/>
                                    </w:rPr>
                                    <w:t>4</w:t>
                                  </w:r>
                                  <w:r w:rsidRPr="00A22813">
                                    <w:rPr>
                                      <w:color w:val="auto"/>
                                    </w:rPr>
                                    <w:t xml:space="preserve"> HNF, 1</w:t>
                                  </w:r>
                                  <w:r w:rsidR="00910100">
                                    <w:rPr>
                                      <w:color w:val="auto"/>
                                    </w:rPr>
                                    <w:t>8</w:t>
                                  </w:r>
                                  <w:r w:rsidRPr="00A22813">
                                    <w:rPr>
                                      <w:color w:val="auto"/>
                                    </w:rPr>
                                    <w:t xml:space="preserve"> EHCPs. We </w:t>
                                  </w:r>
                                  <w:r w:rsidR="00910100">
                                    <w:rPr>
                                      <w:color w:val="auto"/>
                                    </w:rPr>
                                    <w:t>will</w:t>
                                  </w:r>
                                  <w:r w:rsidRPr="00A22813">
                                    <w:rPr>
                                      <w:color w:val="auto"/>
                                    </w:rPr>
                                    <w:t xml:space="preserve"> appl</w:t>
                                  </w:r>
                                  <w:r w:rsidR="00910100">
                                    <w:rPr>
                                      <w:color w:val="auto"/>
                                    </w:rPr>
                                    <w:t>y</w:t>
                                  </w:r>
                                  <w:r w:rsidRPr="00A22813">
                                    <w:rPr>
                                      <w:color w:val="auto"/>
                                    </w:rPr>
                                    <w:t xml:space="preserve"> for </w:t>
                                  </w:r>
                                  <w:r w:rsidR="00910100">
                                    <w:rPr>
                                      <w:color w:val="auto"/>
                                    </w:rPr>
                                    <w:t>6</w:t>
                                  </w:r>
                                  <w:r w:rsidRPr="00A22813">
                                    <w:rPr>
                                      <w:color w:val="auto"/>
                                    </w:rPr>
                                    <w:t xml:space="preserve"> more EHCPs and have applied for another one HNF. We are gathering evidence for a further </w:t>
                                  </w:r>
                                  <w:r w:rsidR="00910100">
                                    <w:rPr>
                                      <w:color w:val="auto"/>
                                    </w:rPr>
                                    <w:t>2</w:t>
                                  </w:r>
                                  <w:r w:rsidRPr="00A22813">
                                    <w:rPr>
                                      <w:color w:val="auto"/>
                                    </w:rPr>
                                    <w:t xml:space="preserve"> HNF</w:t>
                                  </w:r>
                                  <w:r w:rsidR="00910100">
                                    <w:rPr>
                                      <w:color w:val="auto"/>
                                    </w:rPr>
                                    <w:t>s</w:t>
                                  </w:r>
                                  <w:r w:rsidRPr="00A22813">
                                    <w:rPr>
                                      <w:color w:val="auto"/>
                                    </w:rPr>
                                    <w:t>.</w:t>
                                  </w:r>
                                </w:p>
                              </w:tc>
                            </w:tr>
                            <w:tr w:rsidR="00553A45" w:rsidRPr="00EB0CC3" w14:paraId="41C032A8" w14:textId="77777777" w:rsidTr="00553A45">
                              <w:trPr>
                                <w:trHeight w:val="739"/>
                              </w:trPr>
                              <w:tc>
                                <w:tcPr>
                                  <w:tcW w:w="1555" w:type="dxa"/>
                                </w:tcPr>
                                <w:p w14:paraId="38BE69DD" w14:textId="77777777" w:rsidR="00553A45" w:rsidRPr="00EB0CC3" w:rsidRDefault="00553A45" w:rsidP="00553A45">
                                  <w:pPr>
                                    <w:rPr>
                                      <w:color w:val="auto"/>
                                    </w:rPr>
                                  </w:pPr>
                                  <w:r w:rsidRPr="00EB0CC3">
                                    <w:rPr>
                                      <w:color w:val="auto"/>
                                    </w:rPr>
                                    <w:t>LACYP</w:t>
                                  </w:r>
                                </w:p>
                              </w:tc>
                              <w:tc>
                                <w:tcPr>
                                  <w:tcW w:w="3260" w:type="dxa"/>
                                </w:tcPr>
                                <w:p w14:paraId="7BF0036C" w14:textId="0FDF0F51" w:rsidR="00553A45" w:rsidRPr="00A22813" w:rsidRDefault="00910100" w:rsidP="00553A45">
                                  <w:pPr>
                                    <w:rPr>
                                      <w:color w:val="auto"/>
                                    </w:rPr>
                                  </w:pPr>
                                  <w:r>
                                    <w:rPr>
                                      <w:color w:val="auto"/>
                                    </w:rPr>
                                    <w:t>5</w:t>
                                  </w:r>
                                  <w:r w:rsidR="00553A45" w:rsidRPr="00A22813">
                                    <w:rPr>
                                      <w:color w:val="auto"/>
                                    </w:rPr>
                                    <w:t xml:space="preserve"> Children in our Care</w:t>
                                  </w:r>
                                </w:p>
                              </w:tc>
                            </w:tr>
                            <w:tr w:rsidR="00553A45" w:rsidRPr="00EB0CC3" w14:paraId="1D6622A2" w14:textId="77777777" w:rsidTr="006776AA">
                              <w:trPr>
                                <w:trHeight w:val="962"/>
                              </w:trPr>
                              <w:tc>
                                <w:tcPr>
                                  <w:tcW w:w="1555" w:type="dxa"/>
                                </w:tcPr>
                                <w:p w14:paraId="05642A95" w14:textId="77777777" w:rsidR="00553A45" w:rsidRPr="00EB0CC3" w:rsidRDefault="00553A45" w:rsidP="00553A45">
                                  <w:pPr>
                                    <w:rPr>
                                      <w:color w:val="auto"/>
                                    </w:rPr>
                                  </w:pPr>
                                  <w:r w:rsidRPr="00EB0CC3">
                                    <w:rPr>
                                      <w:color w:val="auto"/>
                                    </w:rPr>
                                    <w:t xml:space="preserve">Family Demographics </w:t>
                                  </w:r>
                                </w:p>
                              </w:tc>
                              <w:tc>
                                <w:tcPr>
                                  <w:tcW w:w="3260" w:type="dxa"/>
                                </w:tcPr>
                                <w:p w14:paraId="6EC2378B" w14:textId="77777777" w:rsidR="00553A45" w:rsidRPr="00A22813" w:rsidRDefault="00553A45" w:rsidP="00553A45">
                                  <w:pPr>
                                    <w:rPr>
                                      <w:color w:val="auto"/>
                                    </w:rPr>
                                  </w:pPr>
                                  <w:r w:rsidRPr="00A22813">
                                    <w:rPr>
                                      <w:color w:val="auto"/>
                                    </w:rPr>
                                    <w:t xml:space="preserve">88% (almost 9 out of 10) in lowest 15%, </w:t>
                                  </w:r>
                                  <w:r w:rsidRPr="00A22813">
                                    <w:rPr>
                                      <w:rFonts w:cstheme="minorHAnsi"/>
                                      <w:color w:val="auto"/>
                                    </w:rPr>
                                    <w:t>and 7 out of 10 are in lowest 5% of deprivation in the country. This has increased by 27% in the last 5 years.</w:t>
                                  </w:r>
                                </w:p>
                                <w:p w14:paraId="2BD9D026" w14:textId="77777777" w:rsidR="00553A45" w:rsidRPr="00A22813" w:rsidRDefault="00553A45" w:rsidP="00553A45">
                                  <w:pPr>
                                    <w:rPr>
                                      <w:color w:val="auto"/>
                                    </w:rPr>
                                  </w:pPr>
                                  <w:r w:rsidRPr="00A22813">
                                    <w:rPr>
                                      <w:color w:val="auto"/>
                                    </w:rPr>
                                    <w:t>2 CP, 3 EH, 12CIN</w:t>
                                  </w:r>
                                </w:p>
                                <w:p w14:paraId="5E1316FF" w14:textId="77777777" w:rsidR="00553A45" w:rsidRPr="00A22813" w:rsidRDefault="00553A45" w:rsidP="00553A45">
                                  <w:pPr>
                                    <w:spacing w:after="0"/>
                                    <w:rPr>
                                      <w:color w:val="auto"/>
                                    </w:rPr>
                                  </w:pPr>
                                  <w:r w:rsidRPr="00A22813">
                                    <w:rPr>
                                      <w:color w:val="auto"/>
                                    </w:rPr>
                                    <w:t>5 Families access counselling</w:t>
                                  </w:r>
                                </w:p>
                              </w:tc>
                            </w:tr>
                            <w:tr w:rsidR="00553A45" w:rsidRPr="00EB0CC3" w14:paraId="48661590" w14:textId="77777777" w:rsidTr="006776AA">
                              <w:trPr>
                                <w:trHeight w:val="841"/>
                              </w:trPr>
                              <w:tc>
                                <w:tcPr>
                                  <w:tcW w:w="1555" w:type="dxa"/>
                                </w:tcPr>
                                <w:p w14:paraId="724B6D33" w14:textId="77777777" w:rsidR="00553A45" w:rsidRPr="00EB0CC3" w:rsidRDefault="00553A45" w:rsidP="00553A45">
                                  <w:pPr>
                                    <w:rPr>
                                      <w:color w:val="auto"/>
                                    </w:rPr>
                                  </w:pPr>
                                  <w:r w:rsidRPr="00EB0CC3">
                                    <w:rPr>
                                      <w:color w:val="auto"/>
                                    </w:rPr>
                                    <w:t>Attendance</w:t>
                                  </w:r>
                                </w:p>
                                <w:p w14:paraId="52A94140" w14:textId="1AC38A2A" w:rsidR="00553A45" w:rsidRPr="00EB0CC3" w:rsidRDefault="00553A45" w:rsidP="00553A45">
                                  <w:pPr>
                                    <w:rPr>
                                      <w:color w:val="auto"/>
                                    </w:rPr>
                                  </w:pPr>
                                  <w:r w:rsidRPr="00EB0CC3">
                                    <w:rPr>
                                      <w:color w:val="auto"/>
                                    </w:rPr>
                                    <w:t>202</w:t>
                                  </w:r>
                                  <w:r w:rsidR="00910100">
                                    <w:rPr>
                                      <w:color w:val="auto"/>
                                    </w:rPr>
                                    <w:t>4</w:t>
                                  </w:r>
                                  <w:r w:rsidRPr="00EB0CC3">
                                    <w:rPr>
                                      <w:color w:val="auto"/>
                                    </w:rPr>
                                    <w:t>-2</w:t>
                                  </w:r>
                                  <w:r w:rsidR="00910100">
                                    <w:rPr>
                                      <w:color w:val="auto"/>
                                    </w:rPr>
                                    <w:t>5</w:t>
                                  </w:r>
                                </w:p>
                              </w:tc>
                              <w:tc>
                                <w:tcPr>
                                  <w:tcW w:w="3260" w:type="dxa"/>
                                </w:tcPr>
                                <w:p w14:paraId="42391AAD" w14:textId="77777777" w:rsidR="00553A45" w:rsidRPr="00A22813" w:rsidRDefault="00553A45" w:rsidP="00553A45">
                                  <w:pPr>
                                    <w:rPr>
                                      <w:color w:val="auto"/>
                                    </w:rPr>
                                  </w:pPr>
                                  <w:r w:rsidRPr="00A22813">
                                    <w:rPr>
                                      <w:color w:val="auto"/>
                                    </w:rPr>
                                    <w:t>93.5% including Extended Leave &amp; Religious Observance</w:t>
                                  </w:r>
                                </w:p>
                                <w:p w14:paraId="23C1444D" w14:textId="2C3471C1" w:rsidR="00553A45" w:rsidRPr="00A22813" w:rsidRDefault="00553A45" w:rsidP="00553A45">
                                  <w:pPr>
                                    <w:rPr>
                                      <w:color w:val="auto"/>
                                    </w:rPr>
                                  </w:pPr>
                                  <w:r w:rsidRPr="00A22813">
                                    <w:rPr>
                                      <w:color w:val="auto"/>
                                    </w:rPr>
                                    <w:t>National Average was 9</w:t>
                                  </w:r>
                                  <w:r w:rsidR="00877D54">
                                    <w:rPr>
                                      <w:color w:val="auto"/>
                                    </w:rPr>
                                    <w:t>4.8</w:t>
                                  </w:r>
                                  <w:r w:rsidRPr="00A22813">
                                    <w:rPr>
                                      <w:color w:val="auto"/>
                                    </w:rPr>
                                    <w:t>%</w:t>
                                  </w:r>
                                </w:p>
                              </w:tc>
                            </w:tr>
                          </w:tbl>
                          <w:p w14:paraId="28F77ECC" w14:textId="77777777" w:rsidR="00553A45" w:rsidRDefault="00553A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7B32D" id="Text Box 3" o:spid="_x0000_s1028" type="#_x0000_t202" style="position:absolute;margin-left:-19.2pt;margin-top:46.05pt;width:258.75pt;height:5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" fillcolor="white [3201]" stroked="f" strokeweight=".5pt">
                <v:textbox>
                  <w:txbxContent>
                    <w:tbl>
                      <w:tblPr>
                        <w:tblStyle w:val="TableGrid"/>
                        <w:tblW w:w="0" w:type="auto"/>
                        <w:tblLook w:val="04A0" w:firstRow="1" w:lastRow="0" w:firstColumn="1" w:lastColumn="0" w:noHBand="0" w:noVBand="1"/>
                      </w:tblPr>
                      <w:tblGrid>
                        <w:gridCol w:w="1616"/>
                        <w:gridCol w:w="3251"/>
                      </w:tblGrid>
                      <w:tr w:rsidR="00553A45" w:rsidRPr="00EB0CC3" w14:paraId="531FC131" w14:textId="77777777" w:rsidTr="006776AA">
                        <w:tc>
                          <w:tcPr>
                            <w:tcW w:w="1555" w:type="dxa"/>
                          </w:tcPr>
                          <w:p w14:paraId="3C52325D" w14:textId="77777777" w:rsidR="00553A45" w:rsidRPr="00EB0CC3" w:rsidRDefault="00553A45" w:rsidP="00553A45">
                            <w:pPr>
                              <w:rPr>
                                <w:color w:val="auto"/>
                              </w:rPr>
                            </w:pPr>
                            <w:r w:rsidRPr="00EB0CC3">
                              <w:rPr>
                                <w:color w:val="auto"/>
                              </w:rPr>
                              <w:t>School Profile</w:t>
                            </w:r>
                          </w:p>
                        </w:tc>
                        <w:tc>
                          <w:tcPr>
                            <w:tcW w:w="3260" w:type="dxa"/>
                          </w:tcPr>
                          <w:p w14:paraId="3862E204" w14:textId="56F6CCDA" w:rsidR="00553A45" w:rsidRPr="00A22813" w:rsidRDefault="00553A45" w:rsidP="00553A45">
                            <w:pPr>
                              <w:rPr>
                                <w:color w:val="auto"/>
                              </w:rPr>
                            </w:pPr>
                            <w:r w:rsidRPr="00A22813">
                              <w:rPr>
                                <w:color w:val="auto"/>
                              </w:rPr>
                              <w:t>24</w:t>
                            </w:r>
                            <w:r w:rsidR="00F34AFF">
                              <w:rPr>
                                <w:color w:val="auto"/>
                              </w:rPr>
                              <w:t>3</w:t>
                            </w:r>
                            <w:r w:rsidRPr="00A22813">
                              <w:rPr>
                                <w:color w:val="auto"/>
                              </w:rPr>
                              <w:t xml:space="preserve"> including nursery </w:t>
                            </w:r>
                          </w:p>
                          <w:p w14:paraId="44859130" w14:textId="77777777" w:rsidR="00553A45" w:rsidRPr="00A22813" w:rsidRDefault="00553A45" w:rsidP="00553A45">
                            <w:pPr>
                              <w:rPr>
                                <w:color w:val="auto"/>
                              </w:rPr>
                            </w:pPr>
                          </w:p>
                        </w:tc>
                      </w:tr>
                      <w:tr w:rsidR="00553A45" w:rsidRPr="00EB0CC3" w14:paraId="1733C94E" w14:textId="77777777" w:rsidTr="006776AA">
                        <w:tc>
                          <w:tcPr>
                            <w:tcW w:w="1555" w:type="dxa"/>
                          </w:tcPr>
                          <w:p w14:paraId="04435E14" w14:textId="77777777" w:rsidR="00553A45" w:rsidRPr="00EB0CC3" w:rsidRDefault="00553A45" w:rsidP="00553A45">
                            <w:pPr>
                              <w:rPr>
                                <w:color w:val="auto"/>
                              </w:rPr>
                            </w:pPr>
                            <w:r w:rsidRPr="00EB0CC3">
                              <w:rPr>
                                <w:color w:val="auto"/>
                              </w:rPr>
                              <w:t>Community Served</w:t>
                            </w:r>
                          </w:p>
                        </w:tc>
                        <w:tc>
                          <w:tcPr>
                            <w:tcW w:w="3260" w:type="dxa"/>
                          </w:tcPr>
                          <w:p w14:paraId="277CE09C" w14:textId="022C1494" w:rsidR="00553A45" w:rsidRPr="00A22813" w:rsidRDefault="00F34AFF" w:rsidP="00553A45">
                            <w:pPr>
                              <w:rPr>
                                <w:color w:val="auto"/>
                              </w:rPr>
                            </w:pPr>
                            <w:r>
                              <w:rPr>
                                <w:color w:val="auto"/>
                              </w:rPr>
                              <w:t>59</w:t>
                            </w:r>
                            <w:r w:rsidR="00553A45" w:rsidRPr="00A22813">
                              <w:rPr>
                                <w:color w:val="auto"/>
                              </w:rPr>
                              <w:t>% Pupil Premium</w:t>
                            </w:r>
                          </w:p>
                          <w:p w14:paraId="7CC1951D" w14:textId="585A9313" w:rsidR="00553A45" w:rsidRPr="00A22813" w:rsidRDefault="00F34AFF" w:rsidP="00553A45">
                            <w:pPr>
                              <w:spacing w:line="276" w:lineRule="auto"/>
                              <w:rPr>
                                <w:rFonts w:cs="Arial"/>
                                <w:color w:val="auto"/>
                              </w:rPr>
                            </w:pPr>
                            <w:r>
                              <w:rPr>
                                <w:rFonts w:cs="Arial"/>
                                <w:color w:val="auto"/>
                              </w:rPr>
                              <w:t>51</w:t>
                            </w:r>
                            <w:r w:rsidR="00553A45" w:rsidRPr="00A22813">
                              <w:rPr>
                                <w:rFonts w:cs="Arial"/>
                                <w:color w:val="auto"/>
                              </w:rPr>
                              <w:t xml:space="preserve">% boys, </w:t>
                            </w:r>
                            <w:r>
                              <w:rPr>
                                <w:rFonts w:cs="Arial"/>
                                <w:color w:val="auto"/>
                              </w:rPr>
                              <w:t>49</w:t>
                            </w:r>
                            <w:r w:rsidR="00553A45" w:rsidRPr="00A22813">
                              <w:rPr>
                                <w:rFonts w:cs="Arial"/>
                                <w:color w:val="auto"/>
                              </w:rPr>
                              <w:t>% girls</w:t>
                            </w:r>
                          </w:p>
                          <w:p w14:paraId="29826E93" w14:textId="180048AF" w:rsidR="00553A45" w:rsidRPr="00A22813" w:rsidRDefault="00F34AFF" w:rsidP="00553A45">
                            <w:pPr>
                              <w:spacing w:line="276" w:lineRule="auto"/>
                              <w:rPr>
                                <w:rFonts w:cs="Arial"/>
                                <w:color w:val="auto"/>
                              </w:rPr>
                            </w:pPr>
                            <w:r>
                              <w:rPr>
                                <w:rFonts w:cs="Arial"/>
                                <w:color w:val="auto"/>
                              </w:rPr>
                              <w:t>59</w:t>
                            </w:r>
                            <w:r w:rsidR="00553A45" w:rsidRPr="00A22813">
                              <w:rPr>
                                <w:rFonts w:cs="Arial"/>
                                <w:color w:val="auto"/>
                              </w:rPr>
                              <w:t>% EAL</w:t>
                            </w:r>
                          </w:p>
                          <w:p w14:paraId="0BD8CCC1" w14:textId="1F889C90" w:rsidR="00553A45" w:rsidRPr="00A22813" w:rsidRDefault="00553A45" w:rsidP="00553A45">
                            <w:pPr>
                              <w:spacing w:line="276" w:lineRule="auto"/>
                              <w:rPr>
                                <w:rFonts w:cs="Arial"/>
                                <w:color w:val="auto"/>
                              </w:rPr>
                            </w:pPr>
                            <w:r w:rsidRPr="00A22813">
                              <w:rPr>
                                <w:rFonts w:cs="Arial"/>
                                <w:color w:val="auto"/>
                              </w:rPr>
                              <w:t>3</w:t>
                            </w:r>
                            <w:r w:rsidR="00910100">
                              <w:rPr>
                                <w:rFonts w:cs="Arial"/>
                                <w:color w:val="auto"/>
                              </w:rPr>
                              <w:t>6</w:t>
                            </w:r>
                            <w:r w:rsidRPr="00A22813">
                              <w:rPr>
                                <w:rFonts w:cs="Arial"/>
                                <w:color w:val="auto"/>
                              </w:rPr>
                              <w:t>% SEND</w:t>
                            </w:r>
                            <w:r w:rsidRPr="00A22813">
                              <w:rPr>
                                <w:color w:val="auto"/>
                              </w:rPr>
                              <w:t xml:space="preserve">, </w:t>
                            </w:r>
                            <w:r w:rsidR="00910100">
                              <w:rPr>
                                <w:color w:val="auto"/>
                              </w:rPr>
                              <w:t>4</w:t>
                            </w:r>
                            <w:r w:rsidRPr="00A22813">
                              <w:rPr>
                                <w:color w:val="auto"/>
                              </w:rPr>
                              <w:t xml:space="preserve"> HNF, 1</w:t>
                            </w:r>
                            <w:r w:rsidR="00910100">
                              <w:rPr>
                                <w:color w:val="auto"/>
                              </w:rPr>
                              <w:t>8</w:t>
                            </w:r>
                            <w:r w:rsidRPr="00A22813">
                              <w:rPr>
                                <w:color w:val="auto"/>
                              </w:rPr>
                              <w:t xml:space="preserve"> EHCPs. We </w:t>
                            </w:r>
                            <w:r w:rsidR="00910100">
                              <w:rPr>
                                <w:color w:val="auto"/>
                              </w:rPr>
                              <w:t>will</w:t>
                            </w:r>
                            <w:r w:rsidRPr="00A22813">
                              <w:rPr>
                                <w:color w:val="auto"/>
                              </w:rPr>
                              <w:t xml:space="preserve"> appl</w:t>
                            </w:r>
                            <w:r w:rsidR="00910100">
                              <w:rPr>
                                <w:color w:val="auto"/>
                              </w:rPr>
                              <w:t>y</w:t>
                            </w:r>
                            <w:r w:rsidRPr="00A22813">
                              <w:rPr>
                                <w:color w:val="auto"/>
                              </w:rPr>
                              <w:t xml:space="preserve"> for </w:t>
                            </w:r>
                            <w:r w:rsidR="00910100">
                              <w:rPr>
                                <w:color w:val="auto"/>
                              </w:rPr>
                              <w:t>6</w:t>
                            </w:r>
                            <w:r w:rsidRPr="00A22813">
                              <w:rPr>
                                <w:color w:val="auto"/>
                              </w:rPr>
                              <w:t xml:space="preserve"> more EHCPs and have applied for another one HNF. We are gathering evidence for a further </w:t>
                            </w:r>
                            <w:r w:rsidR="00910100">
                              <w:rPr>
                                <w:color w:val="auto"/>
                              </w:rPr>
                              <w:t>2</w:t>
                            </w:r>
                            <w:r w:rsidRPr="00A22813">
                              <w:rPr>
                                <w:color w:val="auto"/>
                              </w:rPr>
                              <w:t xml:space="preserve"> HNF</w:t>
                            </w:r>
                            <w:r w:rsidR="00910100">
                              <w:rPr>
                                <w:color w:val="auto"/>
                              </w:rPr>
                              <w:t>s</w:t>
                            </w:r>
                            <w:r w:rsidRPr="00A22813">
                              <w:rPr>
                                <w:color w:val="auto"/>
                              </w:rPr>
                              <w:t>.</w:t>
                            </w:r>
                          </w:p>
                        </w:tc>
                      </w:tr>
                      <w:tr w:rsidR="00553A45" w:rsidRPr="00EB0CC3" w14:paraId="41C032A8" w14:textId="77777777" w:rsidTr="00553A45">
                        <w:trPr>
                          <w:trHeight w:val="739"/>
                        </w:trPr>
                        <w:tc>
                          <w:tcPr>
                            <w:tcW w:w="1555" w:type="dxa"/>
                          </w:tcPr>
                          <w:p w14:paraId="38BE69DD" w14:textId="77777777" w:rsidR="00553A45" w:rsidRPr="00EB0CC3" w:rsidRDefault="00553A45" w:rsidP="00553A45">
                            <w:pPr>
                              <w:rPr>
                                <w:color w:val="auto"/>
                              </w:rPr>
                            </w:pPr>
                            <w:r w:rsidRPr="00EB0CC3">
                              <w:rPr>
                                <w:color w:val="auto"/>
                              </w:rPr>
                              <w:t>LACYP</w:t>
                            </w:r>
                          </w:p>
                        </w:tc>
                        <w:tc>
                          <w:tcPr>
                            <w:tcW w:w="3260" w:type="dxa"/>
                          </w:tcPr>
                          <w:p w14:paraId="7BF0036C" w14:textId="0FDF0F51" w:rsidR="00553A45" w:rsidRPr="00A22813" w:rsidRDefault="00910100" w:rsidP="00553A45">
                            <w:pPr>
                              <w:rPr>
                                <w:color w:val="auto"/>
                              </w:rPr>
                            </w:pPr>
                            <w:r>
                              <w:rPr>
                                <w:color w:val="auto"/>
                              </w:rPr>
                              <w:t>5</w:t>
                            </w:r>
                            <w:r w:rsidR="00553A45" w:rsidRPr="00A22813">
                              <w:rPr>
                                <w:color w:val="auto"/>
                              </w:rPr>
                              <w:t xml:space="preserve"> Children in our Care</w:t>
                            </w:r>
                          </w:p>
                        </w:tc>
                      </w:tr>
                      <w:tr w:rsidR="00553A45" w:rsidRPr="00EB0CC3" w14:paraId="1D6622A2" w14:textId="77777777" w:rsidTr="006776AA">
                        <w:trPr>
                          <w:trHeight w:val="962"/>
                        </w:trPr>
                        <w:tc>
                          <w:tcPr>
                            <w:tcW w:w="1555" w:type="dxa"/>
                          </w:tcPr>
                          <w:p w14:paraId="05642A95" w14:textId="77777777" w:rsidR="00553A45" w:rsidRPr="00EB0CC3" w:rsidRDefault="00553A45" w:rsidP="00553A45">
                            <w:pPr>
                              <w:rPr>
                                <w:color w:val="auto"/>
                              </w:rPr>
                            </w:pPr>
                            <w:r w:rsidRPr="00EB0CC3">
                              <w:rPr>
                                <w:color w:val="auto"/>
                              </w:rPr>
                              <w:t xml:space="preserve">Family Demographics </w:t>
                            </w:r>
                          </w:p>
                        </w:tc>
                        <w:tc>
                          <w:tcPr>
                            <w:tcW w:w="3260" w:type="dxa"/>
                          </w:tcPr>
                          <w:p w14:paraId="6EC2378B" w14:textId="77777777" w:rsidR="00553A45" w:rsidRPr="00A22813" w:rsidRDefault="00553A45" w:rsidP="00553A45">
                            <w:pPr>
                              <w:rPr>
                                <w:color w:val="auto"/>
                              </w:rPr>
                            </w:pPr>
                            <w:r w:rsidRPr="00A22813">
                              <w:rPr>
                                <w:color w:val="auto"/>
                              </w:rPr>
                              <w:t xml:space="preserve">88% (almost 9 out of 10) in lowest 15%, </w:t>
                            </w:r>
                            <w:r w:rsidRPr="00A22813">
                              <w:rPr>
                                <w:rFonts w:cstheme="minorHAnsi"/>
                                <w:color w:val="auto"/>
                              </w:rPr>
                              <w:t>and 7 out of 10 are in lowest 5% of deprivation in the country. This has increased by 27% in the last 5 years.</w:t>
                            </w:r>
                          </w:p>
                          <w:p w14:paraId="2BD9D026" w14:textId="77777777" w:rsidR="00553A45" w:rsidRPr="00A22813" w:rsidRDefault="00553A45" w:rsidP="00553A45">
                            <w:pPr>
                              <w:rPr>
                                <w:color w:val="auto"/>
                              </w:rPr>
                            </w:pPr>
                            <w:r w:rsidRPr="00A22813">
                              <w:rPr>
                                <w:color w:val="auto"/>
                              </w:rPr>
                              <w:t>2 CP, 3 EH, 12CIN</w:t>
                            </w:r>
                          </w:p>
                          <w:p w14:paraId="5E1316FF" w14:textId="77777777" w:rsidR="00553A45" w:rsidRPr="00A22813" w:rsidRDefault="00553A45" w:rsidP="00553A45">
                            <w:pPr>
                              <w:spacing w:after="0"/>
                              <w:rPr>
                                <w:color w:val="auto"/>
                              </w:rPr>
                            </w:pPr>
                            <w:r w:rsidRPr="00A22813">
                              <w:rPr>
                                <w:color w:val="auto"/>
                              </w:rPr>
                              <w:t>5 Families access counselling</w:t>
                            </w:r>
                          </w:p>
                        </w:tc>
                      </w:tr>
                      <w:tr w:rsidR="00553A45" w:rsidRPr="00EB0CC3" w14:paraId="48661590" w14:textId="77777777" w:rsidTr="006776AA">
                        <w:trPr>
                          <w:trHeight w:val="841"/>
                        </w:trPr>
                        <w:tc>
                          <w:tcPr>
                            <w:tcW w:w="1555" w:type="dxa"/>
                          </w:tcPr>
                          <w:p w14:paraId="724B6D33" w14:textId="77777777" w:rsidR="00553A45" w:rsidRPr="00EB0CC3" w:rsidRDefault="00553A45" w:rsidP="00553A45">
                            <w:pPr>
                              <w:rPr>
                                <w:color w:val="auto"/>
                              </w:rPr>
                            </w:pPr>
                            <w:r w:rsidRPr="00EB0CC3">
                              <w:rPr>
                                <w:color w:val="auto"/>
                              </w:rPr>
                              <w:t>Attendance</w:t>
                            </w:r>
                          </w:p>
                          <w:p w14:paraId="52A94140" w14:textId="1AC38A2A" w:rsidR="00553A45" w:rsidRPr="00EB0CC3" w:rsidRDefault="00553A45" w:rsidP="00553A45">
                            <w:pPr>
                              <w:rPr>
                                <w:color w:val="auto"/>
                              </w:rPr>
                            </w:pPr>
                            <w:r w:rsidRPr="00EB0CC3">
                              <w:rPr>
                                <w:color w:val="auto"/>
                              </w:rPr>
                              <w:t>202</w:t>
                            </w:r>
                            <w:r w:rsidR="00910100">
                              <w:rPr>
                                <w:color w:val="auto"/>
                              </w:rPr>
                              <w:t>4</w:t>
                            </w:r>
                            <w:r w:rsidRPr="00EB0CC3">
                              <w:rPr>
                                <w:color w:val="auto"/>
                              </w:rPr>
                              <w:t>-2</w:t>
                            </w:r>
                            <w:r w:rsidR="00910100">
                              <w:rPr>
                                <w:color w:val="auto"/>
                              </w:rPr>
                              <w:t>5</w:t>
                            </w:r>
                          </w:p>
                        </w:tc>
                        <w:tc>
                          <w:tcPr>
                            <w:tcW w:w="3260" w:type="dxa"/>
                          </w:tcPr>
                          <w:p w14:paraId="42391AAD" w14:textId="77777777" w:rsidR="00553A45" w:rsidRPr="00A22813" w:rsidRDefault="00553A45" w:rsidP="00553A45">
                            <w:pPr>
                              <w:rPr>
                                <w:color w:val="auto"/>
                              </w:rPr>
                            </w:pPr>
                            <w:r w:rsidRPr="00A22813">
                              <w:rPr>
                                <w:color w:val="auto"/>
                              </w:rPr>
                              <w:t>93.5% including Extended Leave &amp; Religious Observance</w:t>
                            </w:r>
                          </w:p>
                          <w:p w14:paraId="23C1444D" w14:textId="2C3471C1" w:rsidR="00553A45" w:rsidRPr="00A22813" w:rsidRDefault="00553A45" w:rsidP="00553A45">
                            <w:pPr>
                              <w:rPr>
                                <w:color w:val="auto"/>
                              </w:rPr>
                            </w:pPr>
                            <w:r w:rsidRPr="00A22813">
                              <w:rPr>
                                <w:color w:val="auto"/>
                              </w:rPr>
                              <w:t>National Average was 9</w:t>
                            </w:r>
                            <w:r w:rsidR="00877D54">
                              <w:rPr>
                                <w:color w:val="auto"/>
                              </w:rPr>
                              <w:t>4.8</w:t>
                            </w:r>
                            <w:r w:rsidRPr="00A22813">
                              <w:rPr>
                                <w:color w:val="auto"/>
                              </w:rPr>
                              <w:t>%</w:t>
                            </w:r>
                          </w:p>
                        </w:tc>
                      </w:tr>
                    </w:tbl>
                    <w:p w14:paraId="28F77ECC" w14:textId="77777777" w:rsidR="00553A45" w:rsidRDefault="00553A45"/>
                  </w:txbxContent>
                </v:textbox>
              </v:shape>
            </w:pict>
          </mc:Fallback>
        </mc:AlternateContent>
      </w:r>
    </w:p>
    <w:p w14:paraId="69264C83" w14:textId="77777777" w:rsidR="00C958CB" w:rsidRDefault="00C958CB" w:rsidP="00C958CB"/>
    <w:p w14:paraId="06D19A08" w14:textId="77777777" w:rsidR="00553A45" w:rsidRDefault="00553A45" w:rsidP="00C958CB"/>
    <w:p w14:paraId="7DEC20A4" w14:textId="77777777" w:rsidR="00553A45" w:rsidRDefault="00553A45" w:rsidP="00C958CB"/>
    <w:p w14:paraId="1E4C29F5" w14:textId="77777777" w:rsidR="00553A45" w:rsidRDefault="00553A45" w:rsidP="00C958CB"/>
    <w:p w14:paraId="71D95A10" w14:textId="77777777" w:rsidR="00553A45" w:rsidRDefault="00553A45" w:rsidP="00C958CB"/>
    <w:p w14:paraId="36738AC6" w14:textId="77777777" w:rsidR="00553A45" w:rsidRDefault="00553A45" w:rsidP="00C958CB"/>
    <w:p w14:paraId="4D305F86" w14:textId="77777777" w:rsidR="00553A45" w:rsidRDefault="00553A45" w:rsidP="00C958CB"/>
    <w:p w14:paraId="09FEFEB6" w14:textId="77777777" w:rsidR="00553A45" w:rsidRDefault="00553A45" w:rsidP="00C958CB"/>
    <w:p w14:paraId="02A86F6C" w14:textId="77777777" w:rsidR="00553A45" w:rsidRDefault="00553A45" w:rsidP="00C958CB"/>
    <w:p w14:paraId="0097EAF5" w14:textId="77777777" w:rsidR="00553A45" w:rsidRDefault="00553A45" w:rsidP="00C958CB"/>
    <w:p w14:paraId="07617627" w14:textId="77777777" w:rsidR="00553A45" w:rsidRDefault="00553A45" w:rsidP="00C958CB"/>
    <w:p w14:paraId="7BE847F2" w14:textId="77777777" w:rsidR="00553A45" w:rsidRDefault="00553A45" w:rsidP="00C958CB"/>
    <w:p w14:paraId="09A63169" w14:textId="77777777" w:rsidR="00553A45" w:rsidRPr="00C958CB" w:rsidRDefault="00553A45" w:rsidP="00C958CB"/>
    <w:p w14:paraId="63B49427" w14:textId="77777777" w:rsidR="00553A45" w:rsidRDefault="0063184C">
      <w:pPr>
        <w:pStyle w:val="Heading2"/>
        <w:spacing w:before="600"/>
        <w:rPr>
          <w:b w:val="0"/>
          <w:bCs/>
          <w:color w:val="auto"/>
          <w:sz w:val="22"/>
          <w:szCs w:val="22"/>
        </w:rPr>
      </w:pPr>
      <w:r>
        <w:br w:type="textWrapping" w:clear="all"/>
      </w:r>
    </w:p>
    <w:p w14:paraId="3DD15694" w14:textId="77777777" w:rsidR="00553A45" w:rsidRDefault="00553A45">
      <w:pPr>
        <w:pStyle w:val="Heading2"/>
        <w:spacing w:before="600"/>
        <w:rPr>
          <w:b w:val="0"/>
          <w:bCs/>
          <w:color w:val="auto"/>
          <w:sz w:val="22"/>
          <w:szCs w:val="22"/>
        </w:rPr>
      </w:pPr>
    </w:p>
    <w:p w14:paraId="6AA532C3" w14:textId="77777777" w:rsidR="00553A45" w:rsidRDefault="00553A45">
      <w:pPr>
        <w:pStyle w:val="Heading2"/>
        <w:spacing w:before="600"/>
        <w:rPr>
          <w:b w:val="0"/>
          <w:bCs/>
          <w:color w:val="auto"/>
          <w:sz w:val="22"/>
          <w:szCs w:val="22"/>
        </w:rPr>
      </w:pPr>
    </w:p>
    <w:p w14:paraId="3A9C6FA6" w14:textId="77777777" w:rsidR="00553A45" w:rsidRDefault="00553A45">
      <w:pPr>
        <w:pStyle w:val="Heading2"/>
        <w:spacing w:before="600"/>
        <w:rPr>
          <w:b w:val="0"/>
          <w:bCs/>
          <w:color w:val="auto"/>
          <w:sz w:val="22"/>
          <w:szCs w:val="22"/>
        </w:rPr>
      </w:pPr>
    </w:p>
    <w:p w14:paraId="2D1FD531" w14:textId="6375C304" w:rsidR="005F7A6A" w:rsidRPr="00900271" w:rsidRDefault="00900271">
      <w:pPr>
        <w:pStyle w:val="Heading2"/>
        <w:spacing w:before="600"/>
        <w:rPr>
          <w:b w:val="0"/>
          <w:bCs/>
          <w:sz w:val="22"/>
          <w:szCs w:val="22"/>
        </w:rPr>
      </w:pPr>
      <w:r w:rsidRPr="00900271">
        <w:rPr>
          <w:b w:val="0"/>
          <w:bCs/>
          <w:color w:val="auto"/>
          <w:sz w:val="22"/>
          <w:szCs w:val="22"/>
        </w:rPr>
        <w:t>Sept 2</w:t>
      </w:r>
      <w:r w:rsidR="00877D54">
        <w:rPr>
          <w:b w:val="0"/>
          <w:bCs/>
          <w:color w:val="auto"/>
          <w:sz w:val="22"/>
          <w:szCs w:val="22"/>
        </w:rPr>
        <w:t>5</w:t>
      </w:r>
    </w:p>
    <w:p w14:paraId="49231935" w14:textId="6CD3303F" w:rsidR="005F7A6A" w:rsidRDefault="005F7A6A">
      <w:pPr>
        <w:pStyle w:val="Heading2"/>
        <w:spacing w:before="600"/>
      </w:pPr>
    </w:p>
    <w:p w14:paraId="7CEEDB04" w14:textId="72552BA6" w:rsidR="00025958" w:rsidRDefault="00025958" w:rsidP="00025958"/>
    <w:p w14:paraId="6E4818C0" w14:textId="77777777" w:rsidR="00025958" w:rsidRPr="00025958" w:rsidRDefault="00025958" w:rsidP="00025958"/>
    <w:p w14:paraId="2A7D54FF" w14:textId="1F91F5E5" w:rsidR="00E66558" w:rsidRDefault="0063184C">
      <w:pPr>
        <w:pStyle w:val="Heading2"/>
        <w:spacing w:before="600"/>
      </w:pPr>
      <w:r>
        <w:lastRenderedPageBreak/>
        <w:t>I</w:t>
      </w:r>
      <w:r w:rsidR="009D71E8">
        <w:t xml:space="preserve">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5641" w14:textId="0AA4B8EE" w:rsidR="00981FC6" w:rsidRPr="00A328CB" w:rsidRDefault="00981FC6" w:rsidP="00981FC6">
            <w:pPr>
              <w:rPr>
                <w:b/>
              </w:rPr>
            </w:pPr>
            <w:r w:rsidRPr="00A328CB">
              <w:rPr>
                <w:b/>
              </w:rPr>
              <w:t xml:space="preserve">Academic achievement </w:t>
            </w:r>
          </w:p>
          <w:p w14:paraId="2A7D5504"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4477E085" w:rsidR="00E66558" w:rsidRPr="00981FC6" w:rsidRDefault="00981FC6" w:rsidP="00981FC6">
            <w:r w:rsidRPr="00A328CB">
              <w:t>Improved outcomes and the gap to National Others will be further closed.</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D6C96C1" w:rsidR="00E66558" w:rsidRDefault="00981FC6" w:rsidP="00F672DF">
            <w:pPr>
              <w:pStyle w:val="TableRow"/>
              <w:ind w:left="0"/>
              <w:rPr>
                <w:sz w:val="22"/>
                <w:szCs w:val="22"/>
              </w:rPr>
            </w:pPr>
            <w:r>
              <w:rPr>
                <w:b/>
              </w:rPr>
              <w:t>Improved a</w:t>
            </w:r>
            <w:r w:rsidRPr="00C3050A">
              <w:rPr>
                <w:b/>
              </w:rPr>
              <w:t>ttendance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595EA30F" w:rsidR="00E66558" w:rsidRPr="00981FC6" w:rsidRDefault="00981FC6" w:rsidP="00981FC6">
            <w:r w:rsidRPr="00C3050A">
              <w:t xml:space="preserve">Persistent absence will improve to </w:t>
            </w:r>
            <w:r w:rsidR="00B4532D">
              <w:t>close the gap to</w:t>
            </w:r>
            <w:r w:rsidRPr="00C3050A">
              <w:t xml:space="preserve"> with national average</w:t>
            </w:r>
            <w:r>
              <w:t>.</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F4E0BC1" w:rsidR="00371148" w:rsidRPr="00981FC6" w:rsidRDefault="00981FC6" w:rsidP="00371148">
            <w:pPr>
              <w:spacing w:line="240" w:lineRule="auto"/>
              <w:rPr>
                <w:b/>
              </w:rPr>
            </w:pPr>
            <w:r w:rsidRPr="00A328CB">
              <w:rPr>
                <w:b/>
              </w:rPr>
              <w:t>Participation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55C4AFDC" w:rsidR="00371148" w:rsidRPr="00371148" w:rsidRDefault="004230A6" w:rsidP="00371148">
            <w:pPr>
              <w:pStyle w:val="TableRowCentered"/>
              <w:jc w:val="left"/>
              <w:rPr>
                <w:szCs w:val="24"/>
              </w:rPr>
            </w:pPr>
            <w:r>
              <w:rPr>
                <w:szCs w:val="24"/>
              </w:rPr>
              <w:t>A poverty proofed school with e</w:t>
            </w:r>
            <w:r w:rsidR="00582513">
              <w:rPr>
                <w:szCs w:val="24"/>
              </w:rPr>
              <w:t>nthusiastic children who are motivated to learn</w:t>
            </w:r>
            <w:r w:rsidR="00981FC6" w:rsidRPr="00371148">
              <w:rPr>
                <w:szCs w:val="24"/>
              </w:rPr>
              <w:t>.</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3054975" w:rsidR="00E66558" w:rsidRDefault="00981FC6" w:rsidP="00F672DF">
            <w:pPr>
              <w:pStyle w:val="TableRow"/>
              <w:ind w:left="0"/>
              <w:rPr>
                <w:sz w:val="22"/>
                <w:szCs w:val="22"/>
              </w:rPr>
            </w:pPr>
            <w:r>
              <w:rPr>
                <w:b/>
              </w:rPr>
              <w:t>Improved r</w:t>
            </w:r>
            <w:r w:rsidRPr="00A328CB">
              <w:rPr>
                <w:b/>
              </w:rPr>
              <w:t>esilience, emotional health and well-being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1305854C" w:rsidR="00E66558" w:rsidRPr="00371148" w:rsidRDefault="00F453C0">
            <w:pPr>
              <w:pStyle w:val="TableRowCentered"/>
              <w:jc w:val="left"/>
              <w:rPr>
                <w:szCs w:val="24"/>
              </w:rPr>
            </w:pPr>
            <w:r w:rsidRPr="00371148">
              <w:rPr>
                <w:szCs w:val="24"/>
              </w:rPr>
              <w:t>Happy and emotionally healthy children</w:t>
            </w:r>
            <w:r w:rsidR="00582513">
              <w:rPr>
                <w:szCs w:val="24"/>
              </w:rPr>
              <w:t xml:space="preserve"> who are resilient and successful</w:t>
            </w:r>
            <w:r w:rsidRPr="00371148">
              <w:rPr>
                <w:szCs w:val="24"/>
              </w:rPr>
              <w:t>.</w:t>
            </w:r>
          </w:p>
        </w:tc>
      </w:tr>
    </w:tbl>
    <w:p w14:paraId="1B71B1A2" w14:textId="77777777" w:rsidR="00AD3FF5" w:rsidRDefault="00AD3FF5" w:rsidP="00AD3FF5">
      <w:pPr>
        <w:rPr>
          <w:b/>
        </w:rPr>
      </w:pPr>
    </w:p>
    <w:p w14:paraId="2F3909C5" w14:textId="65961ACE" w:rsidR="00AD3FF5" w:rsidRPr="004B40C9" w:rsidRDefault="00AD3FF5" w:rsidP="00AD3FF5">
      <w:r w:rsidRPr="004B40C9">
        <w:rPr>
          <w:b/>
        </w:rPr>
        <w:t>Dates of Pupil Premium Reviews</w:t>
      </w:r>
      <w:r w:rsidRPr="004B40C9">
        <w:tab/>
      </w:r>
      <w:r w:rsidR="002C3ECC">
        <w:t>5</w:t>
      </w:r>
      <w:r w:rsidRPr="00F47618">
        <w:rPr>
          <w:vertAlign w:val="superscript"/>
        </w:rPr>
        <w:t>th</w:t>
      </w:r>
      <w:r>
        <w:t xml:space="preserve"> </w:t>
      </w:r>
      <w:r w:rsidR="00477095">
        <w:t>November</w:t>
      </w:r>
      <w:r>
        <w:t xml:space="preserve"> 202</w:t>
      </w:r>
      <w:r w:rsidR="002C3ECC">
        <w:t>5</w:t>
      </w:r>
    </w:p>
    <w:p w14:paraId="3A38A468" w14:textId="634C0F06" w:rsidR="00AD3FF5" w:rsidRPr="004B40C9" w:rsidRDefault="002C3ECC" w:rsidP="00AD3FF5">
      <w:pPr>
        <w:ind w:left="3600" w:firstLine="720"/>
      </w:pPr>
      <w:r>
        <w:t>4</w:t>
      </w:r>
      <w:r w:rsidR="00AD3FF5" w:rsidRPr="0009715B">
        <w:rPr>
          <w:vertAlign w:val="superscript"/>
        </w:rPr>
        <w:t>th</w:t>
      </w:r>
      <w:r w:rsidR="00AD3FF5">
        <w:t xml:space="preserve"> </w:t>
      </w:r>
      <w:r w:rsidR="00477095">
        <w:t>February</w:t>
      </w:r>
      <w:r w:rsidR="00AD3FF5">
        <w:t xml:space="preserve"> 202</w:t>
      </w:r>
      <w:r>
        <w:t>6</w:t>
      </w:r>
    </w:p>
    <w:p w14:paraId="2A07FB74" w14:textId="0D3D9F91" w:rsidR="00AD3FF5" w:rsidRPr="004B40C9" w:rsidRDefault="00CD4B90" w:rsidP="00CD4B90">
      <w:pPr>
        <w:ind w:left="3600" w:firstLine="720"/>
      </w:pPr>
      <w:r>
        <w:t>1</w:t>
      </w:r>
      <w:r w:rsidR="002C3ECC">
        <w:t>7</w:t>
      </w:r>
      <w:r w:rsidR="00AD3FF5" w:rsidRPr="0009715B">
        <w:rPr>
          <w:vertAlign w:val="superscript"/>
        </w:rPr>
        <w:t>th</w:t>
      </w:r>
      <w:r w:rsidR="00AD3FF5">
        <w:t xml:space="preserve"> </w:t>
      </w:r>
      <w:r w:rsidR="00477095">
        <w:t>June</w:t>
      </w:r>
      <w:r w:rsidR="00AD3FF5">
        <w:t xml:space="preserve"> 202</w:t>
      </w:r>
      <w:r w:rsidR="002C3ECC">
        <w:t>6</w:t>
      </w:r>
    </w:p>
    <w:p w14:paraId="60BAD9F6" w14:textId="77777777" w:rsidR="00120AB1" w:rsidRDefault="00120AB1">
      <w:pPr>
        <w:pStyle w:val="Heading2"/>
      </w:pPr>
    </w:p>
    <w:p w14:paraId="2A7D5512" w14:textId="11110D40" w:rsidR="00E66558" w:rsidRPr="00104157" w:rsidRDefault="00120AB1" w:rsidP="00104157">
      <w:pPr>
        <w:pStyle w:val="Heading2"/>
      </w:pPr>
      <w:r>
        <w:br w:type="page"/>
      </w:r>
      <w:r w:rsidR="00104157" w:rsidRPr="00D050F1">
        <w:lastRenderedPageBreak/>
        <w:t>Activity in this academic year</w:t>
      </w:r>
    </w:p>
    <w:p w14:paraId="2A7D5513" w14:textId="6094B7F2"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0CB9CDA" w:rsidR="00E66558" w:rsidRDefault="009D71E8">
      <w:r>
        <w:t>Budgeted cost:</w:t>
      </w:r>
      <w:r w:rsidR="0064771F" w:rsidRPr="0064771F">
        <w:t xml:space="preserve"> </w:t>
      </w:r>
      <w:r w:rsidR="0064771F" w:rsidRPr="00990B3F">
        <w:rPr>
          <w:color w:val="auto"/>
        </w:rPr>
        <w:t>£</w:t>
      </w:r>
      <w:r w:rsidR="00990B3F" w:rsidRPr="00990B3F">
        <w:rPr>
          <w:color w:val="auto"/>
        </w:rPr>
        <w:t>29</w:t>
      </w:r>
      <w:r w:rsidR="0064771F" w:rsidRPr="00990B3F">
        <w:rPr>
          <w:color w:val="auto"/>
        </w:rPr>
        <w:t>,</w:t>
      </w:r>
      <w:r w:rsidR="00990B3F" w:rsidRPr="00990B3F">
        <w:rPr>
          <w:color w:val="auto"/>
        </w:rPr>
        <w:t>758</w:t>
      </w:r>
      <w:r w:rsidRPr="00990B3F">
        <w:rPr>
          <w:color w:val="auto"/>
        </w:rPr>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2922E6" w14:paraId="59E85F2F" w14:textId="77777777" w:rsidTr="00D03900">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0C0BDF5" w14:textId="77777777" w:rsidR="002922E6" w:rsidRDefault="002922E6" w:rsidP="00D03900">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D44374C" w14:textId="77777777" w:rsidR="002922E6" w:rsidRDefault="002922E6" w:rsidP="00D03900">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D0A298B" w14:textId="77777777" w:rsidR="002922E6" w:rsidRDefault="002922E6" w:rsidP="00D03900">
            <w:pPr>
              <w:pStyle w:val="TableHeader"/>
              <w:jc w:val="left"/>
            </w:pPr>
            <w:r>
              <w:t>Challenge number(s) addressed</w:t>
            </w:r>
          </w:p>
        </w:tc>
      </w:tr>
      <w:tr w:rsidR="002922E6" w14:paraId="29C76AC9" w14:textId="77777777" w:rsidTr="00D03900">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75ED" w14:textId="6D41BC15" w:rsidR="002922E6" w:rsidRPr="00FA4D70" w:rsidRDefault="002922E6" w:rsidP="00D03900">
            <w:pPr>
              <w:spacing w:after="0" w:line="240" w:lineRule="auto"/>
            </w:pPr>
            <w:r w:rsidRPr="00FA4D70">
              <w:t xml:space="preserve">Identified CPD to ensure quality first teaching and intervention </w:t>
            </w:r>
          </w:p>
          <w:p w14:paraId="6DF0D57E" w14:textId="77777777" w:rsidR="002922E6" w:rsidRDefault="002922E6" w:rsidP="00D03900">
            <w:pPr>
              <w:spacing w:after="0" w:line="240" w:lineRule="auto"/>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B3F27" w14:textId="77777777" w:rsidR="002922E6" w:rsidRDefault="002922E6" w:rsidP="00D03900">
            <w:pPr>
              <w:spacing w:after="0" w:line="240" w:lineRule="auto"/>
            </w:pPr>
            <w:r>
              <w:t>A</w:t>
            </w:r>
            <w:r w:rsidRPr="00FA4D70">
              <w:t>ssessment and identification for provision mapping leading to improved outcomes</w:t>
            </w:r>
          </w:p>
          <w:p w14:paraId="3AF2A917" w14:textId="77777777" w:rsidR="002922E6" w:rsidRDefault="002922E6" w:rsidP="00D03900">
            <w:pPr>
              <w:spacing w:after="0" w:line="240" w:lineRule="auto"/>
            </w:pPr>
          </w:p>
          <w:p w14:paraId="0A4D9CBE" w14:textId="77777777" w:rsidR="002922E6" w:rsidRPr="00FA4D70" w:rsidRDefault="002922E6" w:rsidP="00D03900">
            <w:pPr>
              <w:spacing w:after="0" w:line="240" w:lineRule="auto"/>
            </w:pPr>
            <w:r>
              <w:t>Higher Achievement Research Transforming Tees</w:t>
            </w:r>
          </w:p>
          <w:p w14:paraId="5E82E024" w14:textId="77777777" w:rsidR="002922E6" w:rsidRDefault="002922E6" w:rsidP="00D03900">
            <w:pPr>
              <w:spacing w:after="0" w:line="240" w:lineRule="auto"/>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AAFB" w14:textId="77777777" w:rsidR="002922E6" w:rsidRPr="0092363C" w:rsidRDefault="002922E6" w:rsidP="00D03900">
            <w:pPr>
              <w:pStyle w:val="TableRowCentered"/>
              <w:jc w:val="left"/>
              <w:rPr>
                <w:b/>
              </w:rPr>
            </w:pPr>
            <w:r w:rsidRPr="0092363C">
              <w:rPr>
                <w:b/>
              </w:rPr>
              <w:t>4</w:t>
            </w:r>
          </w:p>
          <w:p w14:paraId="37BFFC19" w14:textId="77777777" w:rsidR="002922E6" w:rsidRPr="0092363C" w:rsidRDefault="002922E6" w:rsidP="00D03900">
            <w:pPr>
              <w:pStyle w:val="TableRowCentered"/>
              <w:jc w:val="left"/>
              <w:rPr>
                <w:sz w:val="22"/>
              </w:rPr>
            </w:pPr>
          </w:p>
          <w:p w14:paraId="6E2B936C" w14:textId="77777777" w:rsidR="008E6990" w:rsidRPr="0092363C" w:rsidRDefault="008E6990" w:rsidP="00D03900">
            <w:pPr>
              <w:pStyle w:val="TableRowCentered"/>
              <w:jc w:val="left"/>
              <w:rPr>
                <w:sz w:val="22"/>
              </w:rPr>
            </w:pPr>
          </w:p>
          <w:p w14:paraId="22273BBF" w14:textId="29B19BF6" w:rsidR="008E6990" w:rsidRPr="0092363C" w:rsidRDefault="008E6990" w:rsidP="000F3ACF">
            <w:pPr>
              <w:pStyle w:val="TableRowCentered"/>
              <w:ind w:left="0"/>
              <w:jc w:val="left"/>
              <w:rPr>
                <w:sz w:val="22"/>
              </w:rPr>
            </w:pPr>
            <w:r w:rsidRPr="0092363C">
              <w:rPr>
                <w:sz w:val="22"/>
              </w:rPr>
              <w:t>£</w:t>
            </w:r>
            <w:r w:rsidR="00874707" w:rsidRPr="0092363C">
              <w:rPr>
                <w:sz w:val="22"/>
              </w:rPr>
              <w:t>1</w:t>
            </w:r>
            <w:r w:rsidR="000F3ACF" w:rsidRPr="0092363C">
              <w:rPr>
                <w:sz w:val="22"/>
              </w:rPr>
              <w:t>,</w:t>
            </w:r>
            <w:r w:rsidR="00D03900" w:rsidRPr="0092363C">
              <w:rPr>
                <w:sz w:val="22"/>
              </w:rPr>
              <w:t>4</w:t>
            </w:r>
            <w:r w:rsidR="00874707" w:rsidRPr="0092363C">
              <w:rPr>
                <w:sz w:val="22"/>
              </w:rPr>
              <w:t>47</w:t>
            </w:r>
          </w:p>
          <w:p w14:paraId="1BF53A39" w14:textId="070C91B3" w:rsidR="008E6990" w:rsidRPr="0092363C" w:rsidRDefault="008E6990" w:rsidP="008E6990">
            <w:pPr>
              <w:pStyle w:val="TableRowCentered"/>
              <w:ind w:left="0"/>
              <w:jc w:val="left"/>
              <w:rPr>
                <w:sz w:val="22"/>
              </w:rPr>
            </w:pPr>
            <w:r w:rsidRPr="0092363C">
              <w:rPr>
                <w:sz w:val="22"/>
              </w:rPr>
              <w:t>£3,000</w:t>
            </w:r>
          </w:p>
        </w:tc>
      </w:tr>
      <w:tr w:rsidR="002922E6" w14:paraId="01915E2B" w14:textId="77777777" w:rsidTr="00D03900">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85ED5" w14:textId="77777777" w:rsidR="002922E6" w:rsidRDefault="002922E6" w:rsidP="00D03900">
            <w:pPr>
              <w:spacing w:after="0" w:line="240" w:lineRule="auto"/>
              <w:rPr>
                <w:i/>
                <w:sz w:val="22"/>
              </w:rPr>
            </w:pPr>
            <w:r w:rsidRPr="00FA4D70">
              <w:t>Termly RWI Consultant support to ensure that phonics teaching is high quality and effective</w:t>
            </w:r>
            <w: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0BF5" w14:textId="77777777" w:rsidR="002922E6" w:rsidRPr="008A1859" w:rsidRDefault="002922E6" w:rsidP="00D03900">
            <w:pPr>
              <w:pStyle w:val="TableRowCentered"/>
              <w:jc w:val="left"/>
              <w:rPr>
                <w:rFonts w:cs="Arial"/>
                <w:szCs w:val="24"/>
              </w:rPr>
            </w:pPr>
            <w:r w:rsidRPr="008A1859">
              <w:rPr>
                <w:rFonts w:cs="Arial"/>
                <w:szCs w:val="24"/>
              </w:rPr>
              <w:t>RWI outcomes</w:t>
            </w:r>
          </w:p>
          <w:p w14:paraId="3B46BC80" w14:textId="77777777" w:rsidR="002922E6" w:rsidRPr="008A1859" w:rsidRDefault="002922E6" w:rsidP="00D03900">
            <w:pPr>
              <w:pStyle w:val="TableRowCentered"/>
              <w:jc w:val="left"/>
              <w:rPr>
                <w:rFonts w:cs="Arial"/>
                <w:szCs w:val="24"/>
              </w:rPr>
            </w:pPr>
          </w:p>
          <w:p w14:paraId="23BA5624" w14:textId="77777777" w:rsidR="002922E6" w:rsidRPr="008A1859" w:rsidRDefault="002922E6" w:rsidP="00D03900">
            <w:pPr>
              <w:pStyle w:val="TableRowCentered"/>
              <w:jc w:val="left"/>
              <w:rPr>
                <w:rFonts w:cs="Arial"/>
                <w:szCs w:val="24"/>
              </w:rPr>
            </w:pPr>
            <w:r w:rsidRPr="008A1859">
              <w:rPr>
                <w:rFonts w:cs="Arial"/>
                <w:szCs w:val="24"/>
              </w:rPr>
              <w:t>Education Endowment Foundation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75C2D" w14:textId="77777777" w:rsidR="002922E6" w:rsidRPr="0092363C" w:rsidRDefault="002922E6" w:rsidP="00D03900">
            <w:pPr>
              <w:pStyle w:val="TableRowCentered"/>
              <w:jc w:val="left"/>
              <w:rPr>
                <w:b/>
              </w:rPr>
            </w:pPr>
            <w:r w:rsidRPr="0092363C">
              <w:rPr>
                <w:b/>
              </w:rPr>
              <w:t>4</w:t>
            </w:r>
          </w:p>
          <w:p w14:paraId="69E7ED8E" w14:textId="477A70FF" w:rsidR="002922E6" w:rsidRPr="0092363C" w:rsidRDefault="000F3ACF" w:rsidP="00D03900">
            <w:pPr>
              <w:pStyle w:val="TableRowCentered"/>
              <w:jc w:val="left"/>
              <w:rPr>
                <w:sz w:val="22"/>
              </w:rPr>
            </w:pPr>
            <w:r w:rsidRPr="0092363C">
              <w:rPr>
                <w:sz w:val="22"/>
              </w:rPr>
              <w:t>£3,360</w:t>
            </w:r>
          </w:p>
        </w:tc>
      </w:tr>
      <w:tr w:rsidR="0064771F" w14:paraId="6EE84112" w14:textId="77777777" w:rsidTr="00D03900">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FABA7" w14:textId="18D46B85" w:rsidR="0064771F" w:rsidRPr="00990B3F" w:rsidRDefault="0064771F" w:rsidP="0064771F">
            <w:pPr>
              <w:spacing w:after="0" w:line="240" w:lineRule="auto"/>
              <w:rPr>
                <w:color w:val="auto"/>
              </w:rPr>
            </w:pPr>
            <w:r w:rsidRPr="00990B3F">
              <w:rPr>
                <w:color w:val="auto"/>
              </w:rPr>
              <w:t>Teacher release time for monitoring and coaching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90B1E" w14:textId="282D9327" w:rsidR="0064771F" w:rsidRPr="00990B3F" w:rsidRDefault="0064771F" w:rsidP="0064771F">
            <w:pPr>
              <w:pStyle w:val="TableRowCentered"/>
              <w:jc w:val="left"/>
              <w:rPr>
                <w:rFonts w:cs="Arial"/>
                <w:color w:val="auto"/>
                <w:szCs w:val="24"/>
              </w:rPr>
            </w:pPr>
            <w:r w:rsidRPr="00990B3F">
              <w:rPr>
                <w:rFonts w:cs="Arial"/>
                <w:color w:val="auto"/>
                <w:szCs w:val="24"/>
              </w:rPr>
              <w:t>Education Endowment Foundation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FDBB" w14:textId="77777777" w:rsidR="0064771F" w:rsidRPr="00990B3F" w:rsidRDefault="0064771F" w:rsidP="0064771F">
            <w:pPr>
              <w:pStyle w:val="TableRowCentered"/>
              <w:jc w:val="left"/>
              <w:rPr>
                <w:b/>
                <w:color w:val="auto"/>
              </w:rPr>
            </w:pPr>
            <w:r w:rsidRPr="00990B3F">
              <w:rPr>
                <w:b/>
                <w:color w:val="auto"/>
              </w:rPr>
              <w:t>3</w:t>
            </w:r>
          </w:p>
          <w:p w14:paraId="19BC7BDB" w14:textId="3534A3FA" w:rsidR="0064771F" w:rsidRPr="00990B3F" w:rsidRDefault="0064771F" w:rsidP="0064771F">
            <w:pPr>
              <w:pStyle w:val="TableRowCentered"/>
              <w:jc w:val="left"/>
              <w:rPr>
                <w:b/>
                <w:color w:val="auto"/>
              </w:rPr>
            </w:pPr>
            <w:r w:rsidRPr="00990B3F">
              <w:rPr>
                <w:bCs/>
                <w:color w:val="auto"/>
              </w:rPr>
              <w:t>£14,</w:t>
            </w:r>
            <w:r w:rsidR="00990B3F" w:rsidRPr="00990B3F">
              <w:rPr>
                <w:bCs/>
                <w:color w:val="auto"/>
              </w:rPr>
              <w:t>376</w:t>
            </w:r>
          </w:p>
        </w:tc>
      </w:tr>
      <w:tr w:rsidR="0064771F" w14:paraId="0A9627BF" w14:textId="77777777" w:rsidTr="00D03900">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5B95" w14:textId="77777777" w:rsidR="0064771F" w:rsidRPr="008E27A1" w:rsidRDefault="0064771F" w:rsidP="0064771F">
            <w:pPr>
              <w:spacing w:after="0" w:line="240" w:lineRule="auto"/>
              <w:rPr>
                <w:b/>
              </w:rPr>
            </w:pPr>
            <w:r w:rsidRPr="00FA4D70">
              <w:t xml:space="preserve">The employment of an additional Speech and Language Therapist </w:t>
            </w:r>
          </w:p>
          <w:p w14:paraId="7A84334D" w14:textId="77777777" w:rsidR="0064771F" w:rsidRPr="00FA4D70" w:rsidRDefault="0064771F" w:rsidP="0064771F">
            <w:pPr>
              <w:spacing w:after="0" w:line="240" w:lineRule="auto"/>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103EA" w14:textId="77777777" w:rsidR="0064771F" w:rsidRPr="008A1859" w:rsidRDefault="0064771F" w:rsidP="0064771F">
            <w:pPr>
              <w:pStyle w:val="TableRowCentered"/>
              <w:jc w:val="left"/>
              <w:rPr>
                <w:rFonts w:cs="Arial"/>
                <w:szCs w:val="24"/>
              </w:rPr>
            </w:pPr>
            <w:r w:rsidRPr="008A1859">
              <w:rPr>
                <w:rFonts w:cs="Arial"/>
                <w:szCs w:val="24"/>
              </w:rPr>
              <w:t>Barrier to learning</w:t>
            </w:r>
          </w:p>
          <w:p w14:paraId="6DEFF40F" w14:textId="77777777" w:rsidR="0064771F" w:rsidRPr="008A1859" w:rsidRDefault="0064771F" w:rsidP="0064771F">
            <w:pPr>
              <w:pStyle w:val="TableRowCentered"/>
              <w:jc w:val="left"/>
              <w:rPr>
                <w:rFonts w:cs="Arial"/>
                <w:szCs w:val="24"/>
              </w:rPr>
            </w:pPr>
          </w:p>
          <w:p w14:paraId="2972CB4D" w14:textId="77777777" w:rsidR="0064771F" w:rsidRPr="008A1859" w:rsidRDefault="0064771F" w:rsidP="0064771F">
            <w:pPr>
              <w:pStyle w:val="TableRowCentered"/>
              <w:jc w:val="left"/>
              <w:rPr>
                <w:rFonts w:cs="Arial"/>
                <w:szCs w:val="24"/>
              </w:rPr>
            </w:pPr>
            <w:r w:rsidRPr="008A1859">
              <w:rPr>
                <w:rFonts w:cs="Arial"/>
                <w:szCs w:val="24"/>
              </w:rPr>
              <w:t>Education Endowment Foundation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E1986" w14:textId="77777777" w:rsidR="0064771F" w:rsidRDefault="0064771F" w:rsidP="0064771F">
            <w:pPr>
              <w:pStyle w:val="TableRowCentered"/>
              <w:jc w:val="left"/>
              <w:rPr>
                <w:b/>
              </w:rPr>
            </w:pPr>
            <w:r>
              <w:rPr>
                <w:b/>
              </w:rPr>
              <w:t>5</w:t>
            </w:r>
          </w:p>
          <w:p w14:paraId="5055E745" w14:textId="7C5B4767" w:rsidR="0064771F" w:rsidRPr="000F3ACF" w:rsidRDefault="009E6317" w:rsidP="0064771F">
            <w:pPr>
              <w:pStyle w:val="TableRowCentered"/>
              <w:jc w:val="left"/>
            </w:pPr>
            <w:r>
              <w:t>59</w:t>
            </w:r>
            <w:r w:rsidRPr="00B31FFC">
              <w:t xml:space="preserve">% </w:t>
            </w:r>
            <w:r>
              <w:t xml:space="preserve">x </w:t>
            </w:r>
            <w:r w:rsidR="0064771F" w:rsidRPr="00B31FFC">
              <w:t xml:space="preserve">£7,680 = </w:t>
            </w:r>
            <w:r w:rsidR="0064771F" w:rsidRPr="00D74EDD">
              <w:rPr>
                <w:color w:val="auto"/>
              </w:rPr>
              <w:t>£</w:t>
            </w:r>
            <w:r w:rsidR="00D74EDD" w:rsidRPr="00D74EDD">
              <w:rPr>
                <w:color w:val="auto"/>
              </w:rPr>
              <w:t>4,531</w:t>
            </w:r>
          </w:p>
        </w:tc>
      </w:tr>
      <w:tr w:rsidR="0064771F" w14:paraId="12FEC543" w14:textId="77777777" w:rsidTr="00D03900">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F9085" w14:textId="77777777" w:rsidR="0064771F" w:rsidRDefault="0064771F" w:rsidP="0064771F">
            <w:pPr>
              <w:spacing w:after="0" w:line="240" w:lineRule="auto"/>
              <w:rPr>
                <w:b/>
              </w:rPr>
            </w:pPr>
            <w:r w:rsidRPr="00FA4D70">
              <w:t>The allocation of an Educational Psychologist to ensure faster access to services</w:t>
            </w:r>
            <w:r>
              <w:t xml:space="preserve"> </w:t>
            </w:r>
          </w:p>
          <w:p w14:paraId="61D818C1" w14:textId="77777777" w:rsidR="0064771F" w:rsidRPr="00FA4D70" w:rsidRDefault="0064771F" w:rsidP="0064771F">
            <w:pPr>
              <w:spacing w:after="0" w:line="240" w:lineRule="auto"/>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A872B" w14:textId="77777777" w:rsidR="0064771F" w:rsidRPr="008A1859" w:rsidRDefault="0064771F" w:rsidP="0064771F">
            <w:pPr>
              <w:pStyle w:val="TableRowCentered"/>
              <w:jc w:val="left"/>
              <w:rPr>
                <w:rFonts w:cs="Arial"/>
                <w:szCs w:val="24"/>
              </w:rPr>
            </w:pPr>
            <w:r w:rsidRPr="008A1859">
              <w:rPr>
                <w:rFonts w:cs="Arial"/>
                <w:szCs w:val="24"/>
              </w:rPr>
              <w:t>Barrier to learning</w:t>
            </w:r>
          </w:p>
          <w:p w14:paraId="72605B67" w14:textId="77777777" w:rsidR="0064771F" w:rsidRPr="008A1859" w:rsidRDefault="0064771F" w:rsidP="0064771F">
            <w:pPr>
              <w:pStyle w:val="TableRowCentered"/>
              <w:jc w:val="left"/>
              <w:rPr>
                <w:rFonts w:cs="Arial"/>
                <w:szCs w:val="24"/>
              </w:rPr>
            </w:pPr>
          </w:p>
          <w:p w14:paraId="759F7600" w14:textId="77777777" w:rsidR="0064771F" w:rsidRPr="008A1859" w:rsidRDefault="0064771F" w:rsidP="0064771F">
            <w:pPr>
              <w:pStyle w:val="TableRowCentered"/>
              <w:jc w:val="left"/>
              <w:rPr>
                <w:rFonts w:cs="Arial"/>
                <w:szCs w:val="24"/>
              </w:rPr>
            </w:pPr>
            <w:r w:rsidRPr="008A1859">
              <w:rPr>
                <w:rFonts w:cs="Arial"/>
                <w:szCs w:val="24"/>
              </w:rPr>
              <w:t>Education Endowment Foundation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EDA4F" w14:textId="77777777" w:rsidR="0064771F" w:rsidRDefault="0064771F" w:rsidP="0064771F">
            <w:pPr>
              <w:pStyle w:val="TableRowCentered"/>
              <w:jc w:val="left"/>
              <w:rPr>
                <w:b/>
              </w:rPr>
            </w:pPr>
            <w:r>
              <w:rPr>
                <w:b/>
              </w:rPr>
              <w:t>5</w:t>
            </w:r>
          </w:p>
          <w:p w14:paraId="4C7DCC6F" w14:textId="720A7BDD" w:rsidR="0064771F" w:rsidRPr="00B31FFC" w:rsidRDefault="009E6317" w:rsidP="0064771F">
            <w:pPr>
              <w:pStyle w:val="TableRowCentered"/>
              <w:jc w:val="left"/>
            </w:pPr>
            <w:r>
              <w:t>59</w:t>
            </w:r>
            <w:r w:rsidRPr="00B31FFC">
              <w:t xml:space="preserve">% </w:t>
            </w:r>
            <w:r>
              <w:t xml:space="preserve">x </w:t>
            </w:r>
            <w:r w:rsidR="0064771F" w:rsidRPr="00B31FFC">
              <w:t xml:space="preserve">£5,160 = </w:t>
            </w:r>
            <w:r w:rsidR="0064771F" w:rsidRPr="00D74EDD">
              <w:rPr>
                <w:color w:val="auto"/>
              </w:rPr>
              <w:t>£</w:t>
            </w:r>
            <w:r w:rsidR="00D74EDD" w:rsidRPr="00D74EDD">
              <w:rPr>
                <w:color w:val="auto"/>
              </w:rPr>
              <w:t>3,044</w:t>
            </w:r>
          </w:p>
          <w:p w14:paraId="7A9D51E1" w14:textId="77777777" w:rsidR="0064771F" w:rsidRDefault="0064771F" w:rsidP="0064771F">
            <w:pPr>
              <w:pStyle w:val="TableRowCentered"/>
              <w:jc w:val="left"/>
            </w:pPr>
          </w:p>
          <w:p w14:paraId="7A89C95C" w14:textId="3A1D678F" w:rsidR="0064771F" w:rsidRPr="000F3ACF" w:rsidRDefault="0064771F" w:rsidP="0064771F">
            <w:pPr>
              <w:pStyle w:val="TableRowCentered"/>
              <w:jc w:val="left"/>
            </w:pPr>
          </w:p>
        </w:tc>
      </w:tr>
    </w:tbl>
    <w:p w14:paraId="2A7D5522" w14:textId="7C814484" w:rsidR="00E66558" w:rsidRDefault="00E66558">
      <w:pPr>
        <w:keepNext/>
        <w:spacing w:after="60"/>
        <w:outlineLvl w:val="1"/>
      </w:pPr>
    </w:p>
    <w:p w14:paraId="25E72149" w14:textId="77777777" w:rsidR="00393112" w:rsidRDefault="00393112">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05BDF2C" w:rsidR="00E66558" w:rsidRDefault="009D71E8">
      <w:r>
        <w:t>Budgeted cos</w:t>
      </w:r>
      <w:r w:rsidRPr="00B536F5">
        <w:t>t</w:t>
      </w:r>
      <w:r w:rsidRPr="00B536F5">
        <w:rPr>
          <w:color w:val="auto"/>
        </w:rPr>
        <w:t xml:space="preserve">: </w:t>
      </w:r>
      <w:r w:rsidR="00B536F5" w:rsidRPr="00B536F5">
        <w:t>£</w:t>
      </w:r>
      <w:r w:rsidR="00B536F5" w:rsidRPr="00990B3F">
        <w:rPr>
          <w:color w:val="auto"/>
        </w:rPr>
        <w:t>1</w:t>
      </w:r>
      <w:r w:rsidR="00990B3F" w:rsidRPr="00990B3F">
        <w:rPr>
          <w:color w:val="auto"/>
        </w:rPr>
        <w:t>0</w:t>
      </w:r>
      <w:r w:rsidR="00B536F5" w:rsidRPr="00990B3F">
        <w:rPr>
          <w:color w:val="auto"/>
        </w:rPr>
        <w:t>6,</w:t>
      </w:r>
      <w:r w:rsidR="00990B3F" w:rsidRPr="00990B3F">
        <w:rPr>
          <w:color w:val="auto"/>
        </w:rPr>
        <w:t>033</w:t>
      </w:r>
    </w:p>
    <w:tbl>
      <w:tblPr>
        <w:tblW w:w="5000" w:type="pct"/>
        <w:tblCellMar>
          <w:left w:w="10" w:type="dxa"/>
          <w:right w:w="10" w:type="dxa"/>
        </w:tblCellMar>
        <w:tblLook w:val="04A0" w:firstRow="1" w:lastRow="0" w:firstColumn="1" w:lastColumn="0" w:noHBand="0" w:noVBand="1"/>
      </w:tblPr>
      <w:tblGrid>
        <w:gridCol w:w="2713"/>
        <w:gridCol w:w="4196"/>
        <w:gridCol w:w="2577"/>
      </w:tblGrid>
      <w:tr w:rsidR="008A1859" w14:paraId="727811D6" w14:textId="77777777" w:rsidTr="009A65DB">
        <w:tc>
          <w:tcPr>
            <w:tcW w:w="271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FDB8999" w14:textId="77777777" w:rsidR="008A1859" w:rsidRDefault="008A1859" w:rsidP="00D03900">
            <w:pPr>
              <w:pStyle w:val="TableHeader"/>
              <w:jc w:val="left"/>
            </w:pPr>
            <w:r>
              <w:t>Activity</w:t>
            </w:r>
          </w:p>
        </w:tc>
        <w:tc>
          <w:tcPr>
            <w:tcW w:w="419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43A8574" w14:textId="77777777" w:rsidR="008A1859" w:rsidRDefault="008A1859" w:rsidP="00D03900">
            <w:pPr>
              <w:pStyle w:val="TableHeader"/>
              <w:jc w:val="left"/>
            </w:pPr>
            <w:r>
              <w:t>Evidence that supports this approach</w:t>
            </w:r>
          </w:p>
        </w:tc>
        <w:tc>
          <w:tcPr>
            <w:tcW w:w="25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41E88F0" w14:textId="77777777" w:rsidR="008A1859" w:rsidRDefault="008A1859" w:rsidP="00D03900">
            <w:pPr>
              <w:pStyle w:val="TableHeader"/>
              <w:jc w:val="left"/>
            </w:pPr>
            <w:r>
              <w:t>Challenge number(s) addressed</w:t>
            </w:r>
          </w:p>
        </w:tc>
      </w:tr>
      <w:tr w:rsidR="008A1859" w14:paraId="17E281A8" w14:textId="77777777" w:rsidTr="009A65DB">
        <w:tc>
          <w:tcPr>
            <w:tcW w:w="2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36DB" w14:textId="3554D01F" w:rsidR="008A1859" w:rsidRPr="008E27A1" w:rsidRDefault="008A1859" w:rsidP="00D03900">
            <w:pPr>
              <w:spacing w:after="0" w:line="240" w:lineRule="auto"/>
              <w:rPr>
                <w:b/>
              </w:rPr>
            </w:pPr>
            <w:r w:rsidRPr="00FA4D70">
              <w:lastRenderedPageBreak/>
              <w:t>The employment of an additional teacher employed to deliver interventions to KS2 (</w:t>
            </w:r>
            <w:r w:rsidR="0064771F">
              <w:t>RC</w:t>
            </w:r>
            <w:r w:rsidRPr="00FA4D70">
              <w:t xml:space="preserve">) </w:t>
            </w:r>
          </w:p>
          <w:p w14:paraId="5DB229A0" w14:textId="77777777" w:rsidR="008A1859" w:rsidRDefault="008A1859" w:rsidP="00D03900">
            <w:pPr>
              <w:pStyle w:val="TableRow"/>
            </w:pP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3D691" w14:textId="77777777" w:rsidR="008A1859" w:rsidRDefault="008A1859" w:rsidP="00D03900">
            <w:pPr>
              <w:spacing w:after="0" w:line="240" w:lineRule="auto"/>
            </w:pPr>
            <w:r w:rsidRPr="00FA4D70">
              <w:t xml:space="preserve">Improved KS2 </w:t>
            </w:r>
            <w:r>
              <w:t xml:space="preserve">data </w:t>
            </w:r>
            <w:r w:rsidRPr="00FA4D70">
              <w:t>outcomes</w:t>
            </w:r>
          </w:p>
          <w:p w14:paraId="237B3153" w14:textId="77777777" w:rsidR="008A1859" w:rsidRDefault="008A1859" w:rsidP="00D03900">
            <w:pPr>
              <w:spacing w:after="0" w:line="240" w:lineRule="auto"/>
            </w:pPr>
          </w:p>
          <w:p w14:paraId="481FFCEB" w14:textId="77777777" w:rsidR="008A1859" w:rsidRPr="00FA4D70" w:rsidRDefault="008A1859" w:rsidP="00D03900">
            <w:pPr>
              <w:spacing w:after="0" w:line="240" w:lineRule="auto"/>
            </w:pPr>
            <w:r>
              <w:t>Education Endowment Foundation</w:t>
            </w:r>
          </w:p>
          <w:p w14:paraId="0E368CF4" w14:textId="77777777" w:rsidR="008A1859" w:rsidRDefault="008A1859" w:rsidP="00D03900">
            <w:pPr>
              <w:pStyle w:val="TableRowCentered"/>
              <w:jc w:val="left"/>
              <w:rPr>
                <w:sz w:val="22"/>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A2E5A" w14:textId="77777777" w:rsidR="008A1859" w:rsidRPr="00B536F5" w:rsidRDefault="008A1859" w:rsidP="00D03900">
            <w:pPr>
              <w:pStyle w:val="TableRowCentered"/>
              <w:jc w:val="left"/>
              <w:rPr>
                <w:b/>
              </w:rPr>
            </w:pPr>
            <w:r w:rsidRPr="00B536F5">
              <w:rPr>
                <w:b/>
              </w:rPr>
              <w:t>4</w:t>
            </w:r>
          </w:p>
          <w:p w14:paraId="30611800" w14:textId="629596B1" w:rsidR="008A1859" w:rsidRPr="00B536F5" w:rsidRDefault="00B414F5" w:rsidP="00D03900">
            <w:pPr>
              <w:pStyle w:val="TableRowCentered"/>
              <w:jc w:val="left"/>
              <w:rPr>
                <w:sz w:val="22"/>
              </w:rPr>
            </w:pPr>
            <w:r w:rsidRPr="00B536F5">
              <w:rPr>
                <w:sz w:val="22"/>
              </w:rPr>
              <w:t xml:space="preserve">£32,116 </w:t>
            </w:r>
            <w:r w:rsidRPr="00B536F5">
              <w:rPr>
                <w:rFonts w:cs="Arial"/>
                <w:sz w:val="22"/>
              </w:rPr>
              <w:t xml:space="preserve">÷ </w:t>
            </w:r>
            <w:r w:rsidR="0038224D" w:rsidRPr="00B536F5">
              <w:rPr>
                <w:rFonts w:cs="Arial"/>
                <w:sz w:val="22"/>
              </w:rPr>
              <w:t>156 (52wksx3days) = £205.87 x 52 weeks = £10,705</w:t>
            </w:r>
            <w:r w:rsidR="0037389D" w:rsidRPr="00B536F5">
              <w:rPr>
                <w:rFonts w:cs="Arial"/>
                <w:sz w:val="22"/>
              </w:rPr>
              <w:t xml:space="preserve"> </w:t>
            </w:r>
          </w:p>
        </w:tc>
      </w:tr>
      <w:tr w:rsidR="008A1859" w14:paraId="68E82D13" w14:textId="77777777" w:rsidTr="009A65DB">
        <w:tc>
          <w:tcPr>
            <w:tcW w:w="2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4D2B6" w14:textId="10496B21" w:rsidR="008A1859" w:rsidRPr="008E27A1" w:rsidRDefault="008A1859" w:rsidP="00D03900">
            <w:pPr>
              <w:spacing w:after="0" w:line="240" w:lineRule="auto"/>
              <w:rPr>
                <w:b/>
              </w:rPr>
            </w:pPr>
            <w:r w:rsidRPr="00FA4D70">
              <w:t xml:space="preserve">The employment of an additional teacher employed to deliver </w:t>
            </w:r>
            <w:r>
              <w:t>intervention</w:t>
            </w:r>
            <w:r w:rsidRPr="00FA4D70">
              <w:t xml:space="preserve"> (</w:t>
            </w:r>
            <w:r w:rsidR="0092363C">
              <w:t>RC</w:t>
            </w:r>
            <w:r w:rsidRPr="00FA4D70">
              <w:t xml:space="preserve">) </w:t>
            </w:r>
          </w:p>
          <w:p w14:paraId="5364714C" w14:textId="77777777" w:rsidR="008A1859" w:rsidRDefault="008A1859" w:rsidP="00D03900">
            <w:pPr>
              <w:pStyle w:val="TableRow"/>
              <w:rPr>
                <w:i/>
                <w:sz w:val="22"/>
              </w:rPr>
            </w:pP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B6100" w14:textId="77777777" w:rsidR="008A1859" w:rsidRPr="00D74EDD" w:rsidRDefault="008A1859" w:rsidP="00D03900">
            <w:pPr>
              <w:spacing w:after="0" w:line="240" w:lineRule="auto"/>
              <w:rPr>
                <w:color w:val="auto"/>
              </w:rPr>
            </w:pPr>
            <w:r w:rsidRPr="00D74EDD">
              <w:rPr>
                <w:color w:val="auto"/>
              </w:rPr>
              <w:t>Improved KS1 data outcomes</w:t>
            </w:r>
          </w:p>
          <w:p w14:paraId="7FA52885" w14:textId="77777777" w:rsidR="008A1859" w:rsidRPr="00D74EDD" w:rsidRDefault="008A1859" w:rsidP="00D03900">
            <w:pPr>
              <w:spacing w:after="0" w:line="240" w:lineRule="auto"/>
              <w:rPr>
                <w:color w:val="auto"/>
              </w:rPr>
            </w:pPr>
          </w:p>
          <w:p w14:paraId="7E106941" w14:textId="77777777" w:rsidR="008A1859" w:rsidRPr="00D74EDD" w:rsidRDefault="008A1859" w:rsidP="00D03900">
            <w:pPr>
              <w:spacing w:after="0" w:line="240" w:lineRule="auto"/>
              <w:rPr>
                <w:color w:val="auto"/>
              </w:rPr>
            </w:pPr>
            <w:r w:rsidRPr="00D74EDD">
              <w:rPr>
                <w:color w:val="auto"/>
              </w:rPr>
              <w:t>Education Endowment Foundation</w:t>
            </w:r>
          </w:p>
          <w:p w14:paraId="56A2D507" w14:textId="77777777" w:rsidR="008A1859" w:rsidRPr="00D74EDD" w:rsidRDefault="008A1859" w:rsidP="00D03900">
            <w:pPr>
              <w:spacing w:after="0" w:line="240" w:lineRule="auto"/>
              <w:rPr>
                <w:color w:val="auto"/>
              </w:rPr>
            </w:pPr>
          </w:p>
          <w:p w14:paraId="3FD35578" w14:textId="77777777" w:rsidR="008A1859" w:rsidRPr="00D74EDD" w:rsidRDefault="008A1859" w:rsidP="00D03900">
            <w:pPr>
              <w:spacing w:after="0" w:line="240" w:lineRule="auto"/>
              <w:rPr>
                <w:color w:val="auto"/>
              </w:rPr>
            </w:pPr>
          </w:p>
          <w:p w14:paraId="2982B3F6" w14:textId="77777777" w:rsidR="008A1859" w:rsidRPr="00D74EDD" w:rsidRDefault="008A1859" w:rsidP="00D03900">
            <w:pPr>
              <w:pStyle w:val="TableRowCentered"/>
              <w:jc w:val="left"/>
              <w:rPr>
                <w:color w:val="auto"/>
                <w:sz w:val="22"/>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EB644" w14:textId="77777777" w:rsidR="008A1859" w:rsidRPr="00D74EDD" w:rsidRDefault="008A1859" w:rsidP="00D03900">
            <w:pPr>
              <w:pStyle w:val="TableRowCentered"/>
              <w:jc w:val="left"/>
              <w:rPr>
                <w:b/>
                <w:color w:val="auto"/>
              </w:rPr>
            </w:pPr>
            <w:r w:rsidRPr="00D74EDD">
              <w:rPr>
                <w:b/>
                <w:color w:val="auto"/>
              </w:rPr>
              <w:t>4</w:t>
            </w:r>
          </w:p>
          <w:p w14:paraId="7F00E9B0" w14:textId="609BAC01" w:rsidR="008A1859" w:rsidRPr="00D74EDD" w:rsidRDefault="009E6317" w:rsidP="00D03900">
            <w:pPr>
              <w:pStyle w:val="TableRowCentered"/>
              <w:jc w:val="left"/>
              <w:rPr>
                <w:rFonts w:cs="Arial"/>
                <w:color w:val="auto"/>
                <w:sz w:val="22"/>
              </w:rPr>
            </w:pPr>
            <w:r w:rsidRPr="00D74EDD">
              <w:rPr>
                <w:color w:val="auto"/>
                <w:sz w:val="22"/>
              </w:rPr>
              <w:t xml:space="preserve">59% x </w:t>
            </w:r>
            <w:r w:rsidR="0038224D" w:rsidRPr="00D74EDD">
              <w:rPr>
                <w:color w:val="auto"/>
                <w:sz w:val="22"/>
              </w:rPr>
              <w:t>£7</w:t>
            </w:r>
            <w:r w:rsidR="009E03DF" w:rsidRPr="00D74EDD">
              <w:rPr>
                <w:color w:val="auto"/>
                <w:sz w:val="22"/>
              </w:rPr>
              <w:t>3</w:t>
            </w:r>
            <w:r w:rsidR="0038224D" w:rsidRPr="00D74EDD">
              <w:rPr>
                <w:color w:val="auto"/>
                <w:sz w:val="22"/>
              </w:rPr>
              <w:t>,</w:t>
            </w:r>
            <w:r w:rsidR="009E03DF" w:rsidRPr="00D74EDD">
              <w:rPr>
                <w:color w:val="auto"/>
                <w:sz w:val="22"/>
              </w:rPr>
              <w:t>492</w:t>
            </w:r>
            <w:r w:rsidR="0038224D" w:rsidRPr="00D74EDD">
              <w:rPr>
                <w:rFonts w:cs="Arial"/>
                <w:color w:val="auto"/>
                <w:sz w:val="22"/>
              </w:rPr>
              <w:t xml:space="preserve"> =</w:t>
            </w:r>
          </w:p>
          <w:p w14:paraId="7EE316A1" w14:textId="0CB33F14" w:rsidR="0038224D" w:rsidRPr="00D74EDD" w:rsidRDefault="0038224D" w:rsidP="00D03900">
            <w:pPr>
              <w:pStyle w:val="TableRowCentered"/>
              <w:jc w:val="left"/>
              <w:rPr>
                <w:color w:val="auto"/>
                <w:sz w:val="22"/>
              </w:rPr>
            </w:pPr>
            <w:r w:rsidRPr="00D74EDD">
              <w:rPr>
                <w:color w:val="auto"/>
                <w:sz w:val="22"/>
              </w:rPr>
              <w:t>£</w:t>
            </w:r>
            <w:r w:rsidR="00D74EDD" w:rsidRPr="00D74EDD">
              <w:rPr>
                <w:color w:val="auto"/>
                <w:sz w:val="22"/>
              </w:rPr>
              <w:t>43,630</w:t>
            </w:r>
          </w:p>
        </w:tc>
      </w:tr>
      <w:tr w:rsidR="008A1859" w14:paraId="69581A7B" w14:textId="77777777" w:rsidTr="009A65DB">
        <w:tc>
          <w:tcPr>
            <w:tcW w:w="2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14976" w14:textId="48DE4B3D" w:rsidR="008A1859" w:rsidRPr="008E27A1" w:rsidRDefault="008A1859" w:rsidP="00D03900">
            <w:pPr>
              <w:spacing w:after="0" w:line="240" w:lineRule="auto"/>
              <w:rPr>
                <w:b/>
              </w:rPr>
            </w:pPr>
            <w:r w:rsidRPr="00FA4D70">
              <w:t xml:space="preserve">The employment of an additional </w:t>
            </w:r>
            <w:r w:rsidR="001F7D5D">
              <w:t>TA</w:t>
            </w:r>
            <w:r w:rsidRPr="00FA4D70">
              <w:t xml:space="preserve"> </w:t>
            </w:r>
            <w:r w:rsidR="00D74EDD">
              <w:t>0.5</w:t>
            </w:r>
            <w:r w:rsidRPr="00FA4D70">
              <w:t xml:space="preserve"> in EY to enable children to be taught in small groups (</w:t>
            </w:r>
            <w:r w:rsidR="00D74EDD">
              <w:t>NR</w:t>
            </w:r>
            <w:r w:rsidRPr="00FA4D70">
              <w:t>)</w:t>
            </w:r>
            <w:r>
              <w:t xml:space="preserve"> </w:t>
            </w:r>
          </w:p>
          <w:p w14:paraId="543BEED6" w14:textId="77777777" w:rsidR="008A1859" w:rsidRPr="00FA4D70" w:rsidRDefault="008A1859" w:rsidP="00D03900">
            <w:pPr>
              <w:spacing w:after="0" w:line="240" w:lineRule="auto"/>
            </w:pP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65FB6" w14:textId="77777777" w:rsidR="008A1859" w:rsidRDefault="008A1859" w:rsidP="00D03900">
            <w:pPr>
              <w:spacing w:after="0" w:line="240" w:lineRule="auto"/>
            </w:pPr>
            <w:r w:rsidRPr="00FA4D70">
              <w:t xml:space="preserve">Improved EY </w:t>
            </w:r>
            <w:r>
              <w:t xml:space="preserve">data </w:t>
            </w:r>
            <w:r w:rsidRPr="00FA4D70">
              <w:t>outcomes</w:t>
            </w:r>
          </w:p>
          <w:p w14:paraId="18D28609" w14:textId="77777777" w:rsidR="008A1859" w:rsidRDefault="008A1859" w:rsidP="00D03900">
            <w:pPr>
              <w:spacing w:after="0" w:line="240" w:lineRule="auto"/>
            </w:pPr>
          </w:p>
          <w:p w14:paraId="5F6CD498" w14:textId="0373931B" w:rsidR="008A1859" w:rsidRDefault="008A1859" w:rsidP="00D03900">
            <w:pPr>
              <w:spacing w:after="0" w:line="240" w:lineRule="auto"/>
            </w:pPr>
            <w:r>
              <w:t>Education Endowment Foundation</w:t>
            </w:r>
          </w:p>
          <w:p w14:paraId="03DF246A" w14:textId="2284B36D" w:rsidR="008A1859" w:rsidRDefault="008A1859" w:rsidP="00D03900">
            <w:pPr>
              <w:spacing w:after="0" w:line="240" w:lineRule="auto"/>
            </w:pPr>
          </w:p>
          <w:p w14:paraId="57E429EC" w14:textId="3351E290" w:rsidR="008A1859" w:rsidRPr="00FA4D70" w:rsidRDefault="008A1859" w:rsidP="00D03900">
            <w:pPr>
              <w:spacing w:after="0" w:line="240" w:lineRule="auto"/>
            </w:pPr>
            <w:r>
              <w:t>Yearly Years Toolkit</w:t>
            </w:r>
          </w:p>
          <w:p w14:paraId="6D24B670" w14:textId="77777777" w:rsidR="008A1859" w:rsidRPr="00FA4D70" w:rsidRDefault="008A1859" w:rsidP="00D03900">
            <w:pPr>
              <w:spacing w:after="0" w:line="240" w:lineRule="auto"/>
            </w:pPr>
          </w:p>
          <w:p w14:paraId="3477E41E" w14:textId="77777777" w:rsidR="008A1859" w:rsidRPr="00FA4D70" w:rsidRDefault="008A1859" w:rsidP="00D03900">
            <w:pPr>
              <w:tabs>
                <w:tab w:val="left" w:pos="1320"/>
              </w:tabs>
              <w:spacing w:after="0" w:line="240" w:lineRule="auto"/>
            </w:pP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72F6F" w14:textId="77777777" w:rsidR="008A1859" w:rsidRPr="00D74EDD" w:rsidRDefault="008A1859" w:rsidP="00D03900">
            <w:pPr>
              <w:pStyle w:val="TableRowCentered"/>
              <w:jc w:val="left"/>
              <w:rPr>
                <w:b/>
                <w:color w:val="auto"/>
              </w:rPr>
            </w:pPr>
            <w:r w:rsidRPr="00D74EDD">
              <w:rPr>
                <w:b/>
                <w:color w:val="auto"/>
              </w:rPr>
              <w:t>4</w:t>
            </w:r>
          </w:p>
          <w:p w14:paraId="678EB7DE" w14:textId="491C8085" w:rsidR="008A1859" w:rsidRPr="00D74EDD" w:rsidRDefault="00D74EDD" w:rsidP="00D03900">
            <w:pPr>
              <w:pStyle w:val="TableRowCentered"/>
              <w:jc w:val="left"/>
              <w:rPr>
                <w:rFonts w:cs="Arial"/>
                <w:color w:val="auto"/>
                <w:sz w:val="22"/>
              </w:rPr>
            </w:pPr>
            <w:r w:rsidRPr="00D74EDD">
              <w:rPr>
                <w:rFonts w:cs="Arial"/>
                <w:color w:val="auto"/>
                <w:sz w:val="22"/>
              </w:rPr>
              <w:t xml:space="preserve">59% </w:t>
            </w:r>
            <w:r w:rsidRPr="00D74EDD">
              <w:rPr>
                <w:rFonts w:cs="Arial"/>
                <w:color w:val="auto"/>
                <w:sz w:val="22"/>
              </w:rPr>
              <w:t xml:space="preserve">x </w:t>
            </w:r>
            <w:r w:rsidR="001F7D5D" w:rsidRPr="00D74EDD">
              <w:rPr>
                <w:color w:val="auto"/>
              </w:rPr>
              <w:t xml:space="preserve">£23,733 </w:t>
            </w:r>
            <w:r w:rsidR="001F7D5D" w:rsidRPr="00D74EDD">
              <w:rPr>
                <w:rFonts w:cs="Arial"/>
                <w:color w:val="auto"/>
                <w:sz w:val="22"/>
              </w:rPr>
              <w:t>÷ 2 =</w:t>
            </w:r>
          </w:p>
          <w:p w14:paraId="55639BAD" w14:textId="01074135" w:rsidR="001F7D5D" w:rsidRPr="00D74EDD" w:rsidRDefault="0037389D" w:rsidP="00D03900">
            <w:pPr>
              <w:pStyle w:val="TableRowCentered"/>
              <w:jc w:val="left"/>
              <w:rPr>
                <w:color w:val="auto"/>
              </w:rPr>
            </w:pPr>
            <w:r w:rsidRPr="00D74EDD">
              <w:rPr>
                <w:rFonts w:cs="Arial"/>
                <w:color w:val="auto"/>
                <w:sz w:val="22"/>
              </w:rPr>
              <w:t>= £</w:t>
            </w:r>
            <w:r w:rsidR="00D74EDD" w:rsidRPr="00D74EDD">
              <w:rPr>
                <w:rFonts w:cs="Arial"/>
                <w:color w:val="auto"/>
                <w:sz w:val="22"/>
              </w:rPr>
              <w:t>14,002</w:t>
            </w:r>
          </w:p>
        </w:tc>
      </w:tr>
      <w:tr w:rsidR="008A1859" w14:paraId="17B01DFF" w14:textId="77777777" w:rsidTr="009A65DB">
        <w:tc>
          <w:tcPr>
            <w:tcW w:w="2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83FE4" w14:textId="3F824F53" w:rsidR="008A1859" w:rsidRPr="00FA4D70" w:rsidRDefault="008A1859" w:rsidP="00D03900">
            <w:pPr>
              <w:spacing w:after="0" w:line="240" w:lineRule="auto"/>
            </w:pPr>
            <w:r w:rsidRPr="00FA4D70">
              <w:t xml:space="preserve">The employment of 0.5 TA </w:t>
            </w:r>
            <w:r w:rsidR="00457861">
              <w:t>(</w:t>
            </w:r>
            <w:r w:rsidR="00D74EDD">
              <w:t>NR</w:t>
            </w:r>
            <w:r w:rsidR="00457861">
              <w:t xml:space="preserve">) </w:t>
            </w:r>
            <w:r w:rsidRPr="00FA4D70">
              <w:t xml:space="preserve">to </w:t>
            </w:r>
            <w:r w:rsidR="00D74EDD">
              <w:t xml:space="preserve">allow </w:t>
            </w:r>
            <w:r w:rsidRPr="00FA4D70">
              <w:t>deliver</w:t>
            </w:r>
            <w:r w:rsidR="00D74EDD">
              <w:t>y</w:t>
            </w:r>
            <w:r w:rsidRPr="00FA4D70">
              <w:t xml:space="preserve"> the </w:t>
            </w:r>
            <w:r w:rsidR="00457861" w:rsidRPr="00457861">
              <w:t xml:space="preserve">Early Talk Boost </w:t>
            </w:r>
            <w:r w:rsidRPr="00457861">
              <w:t>Language</w:t>
            </w:r>
            <w:r w:rsidRPr="00457861">
              <w:rPr>
                <w:b/>
              </w:rPr>
              <w:t xml:space="preserve"> </w:t>
            </w:r>
            <w:r w:rsidRPr="00457861">
              <w:t>programme</w:t>
            </w:r>
          </w:p>
          <w:p w14:paraId="7CD7ED35" w14:textId="77777777" w:rsidR="008A1859" w:rsidRPr="00FA4D70" w:rsidRDefault="008A1859" w:rsidP="00D03900">
            <w:pPr>
              <w:spacing w:after="0" w:line="240" w:lineRule="auto"/>
            </w:pP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4133A" w14:textId="77777777" w:rsidR="008A1859" w:rsidRDefault="008A1859" w:rsidP="00D03900">
            <w:pPr>
              <w:spacing w:after="0" w:line="240" w:lineRule="auto"/>
            </w:pPr>
            <w:r w:rsidRPr="00FA4D70">
              <w:t>Data</w:t>
            </w:r>
            <w:r>
              <w:t xml:space="preserve">, discussion and observation </w:t>
            </w:r>
          </w:p>
          <w:p w14:paraId="51524D0B" w14:textId="77777777" w:rsidR="008A1859" w:rsidRDefault="008A1859" w:rsidP="00D03900">
            <w:pPr>
              <w:spacing w:after="0" w:line="240" w:lineRule="auto"/>
            </w:pPr>
          </w:p>
          <w:p w14:paraId="5D6288F2" w14:textId="77777777" w:rsidR="008A1859" w:rsidRPr="00FA4D70" w:rsidRDefault="008A1859" w:rsidP="00D03900">
            <w:pPr>
              <w:spacing w:after="0" w:line="240" w:lineRule="auto"/>
            </w:pPr>
            <w:r>
              <w:t>Education Endowment Foundation</w:t>
            </w:r>
          </w:p>
          <w:p w14:paraId="282C969D" w14:textId="77777777" w:rsidR="008A1859" w:rsidRPr="00FA4D70" w:rsidRDefault="008A1859" w:rsidP="00D03900">
            <w:pPr>
              <w:spacing w:after="0" w:line="240" w:lineRule="auto"/>
            </w:pP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D1B0" w14:textId="77777777" w:rsidR="008A1859" w:rsidRPr="00D74EDD" w:rsidRDefault="008A1859" w:rsidP="00D03900">
            <w:pPr>
              <w:pStyle w:val="TableRowCentered"/>
              <w:jc w:val="left"/>
              <w:rPr>
                <w:b/>
                <w:color w:val="auto"/>
              </w:rPr>
            </w:pPr>
            <w:r w:rsidRPr="00D74EDD">
              <w:rPr>
                <w:b/>
                <w:color w:val="auto"/>
              </w:rPr>
              <w:t>4</w:t>
            </w:r>
          </w:p>
          <w:p w14:paraId="229B731E" w14:textId="4A9312B2" w:rsidR="008A1859" w:rsidRPr="00D74EDD" w:rsidRDefault="00457861" w:rsidP="00D03900">
            <w:pPr>
              <w:pStyle w:val="TableRowCentered"/>
              <w:jc w:val="left"/>
              <w:rPr>
                <w:rFonts w:cs="Arial"/>
                <w:color w:val="auto"/>
                <w:sz w:val="22"/>
              </w:rPr>
            </w:pPr>
            <w:r w:rsidRPr="00D74EDD">
              <w:rPr>
                <w:color w:val="auto"/>
              </w:rPr>
              <w:t>£2</w:t>
            </w:r>
            <w:r w:rsidR="00D74EDD" w:rsidRPr="00D74EDD">
              <w:rPr>
                <w:color w:val="auto"/>
              </w:rPr>
              <w:t>3</w:t>
            </w:r>
            <w:r w:rsidRPr="00D74EDD">
              <w:rPr>
                <w:color w:val="auto"/>
              </w:rPr>
              <w:t>,</w:t>
            </w:r>
            <w:r w:rsidR="00D74EDD" w:rsidRPr="00D74EDD">
              <w:rPr>
                <w:color w:val="auto"/>
              </w:rPr>
              <w:t>733</w:t>
            </w:r>
            <w:r w:rsidRPr="00D74EDD">
              <w:rPr>
                <w:color w:val="auto"/>
              </w:rPr>
              <w:t xml:space="preserve"> </w:t>
            </w:r>
            <w:r w:rsidRPr="00D74EDD">
              <w:rPr>
                <w:rFonts w:cs="Arial"/>
                <w:color w:val="auto"/>
                <w:sz w:val="22"/>
              </w:rPr>
              <w:t>÷ 2 =</w:t>
            </w:r>
          </w:p>
          <w:p w14:paraId="3B6B1FCF" w14:textId="13BE1380" w:rsidR="00457861" w:rsidRPr="00D74EDD" w:rsidRDefault="00457861" w:rsidP="00D03900">
            <w:pPr>
              <w:pStyle w:val="TableRowCentered"/>
              <w:jc w:val="left"/>
              <w:rPr>
                <w:color w:val="auto"/>
              </w:rPr>
            </w:pPr>
            <w:r w:rsidRPr="00D74EDD">
              <w:rPr>
                <w:color w:val="auto"/>
              </w:rPr>
              <w:t>£1</w:t>
            </w:r>
            <w:r w:rsidR="00D74EDD" w:rsidRPr="00D74EDD">
              <w:rPr>
                <w:color w:val="auto"/>
              </w:rPr>
              <w:t>4,002</w:t>
            </w:r>
            <w:r w:rsidRPr="00D74EDD">
              <w:rPr>
                <w:color w:val="auto"/>
              </w:rPr>
              <w:t xml:space="preserve"> </w:t>
            </w:r>
          </w:p>
        </w:tc>
      </w:tr>
      <w:tr w:rsidR="008A1859" w14:paraId="5B4ED87A" w14:textId="77777777" w:rsidTr="009A65DB">
        <w:tc>
          <w:tcPr>
            <w:tcW w:w="2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B7249" w14:textId="3410682A" w:rsidR="008A1859" w:rsidRPr="008E27A1" w:rsidRDefault="008A1859" w:rsidP="00D03900">
            <w:pPr>
              <w:spacing w:after="0" w:line="240" w:lineRule="auto"/>
              <w:rPr>
                <w:b/>
              </w:rPr>
            </w:pPr>
            <w:r w:rsidRPr="00FA4D70">
              <w:t>Mid-day supervisor</w:t>
            </w:r>
            <w:r w:rsidR="00457861">
              <w:t>s</w:t>
            </w:r>
            <w:r w:rsidR="00B23688">
              <w:t>’</w:t>
            </w:r>
            <w:r w:rsidRPr="00FA4D70">
              <w:t xml:space="preserve"> overtime to support 1:1 reading (BRP trained) </w:t>
            </w:r>
          </w:p>
          <w:p w14:paraId="4CDC52A1" w14:textId="77777777" w:rsidR="008A1859" w:rsidRPr="00FA4D70" w:rsidRDefault="008A1859" w:rsidP="00D03900">
            <w:pPr>
              <w:spacing w:after="0" w:line="240" w:lineRule="auto"/>
            </w:pP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ACAD9" w14:textId="77777777" w:rsidR="008A1859" w:rsidRDefault="008A1859" w:rsidP="00D03900">
            <w:pPr>
              <w:spacing w:after="0" w:line="240" w:lineRule="auto"/>
            </w:pPr>
            <w:r w:rsidRPr="00FA4D70">
              <w:t>Data</w:t>
            </w:r>
            <w:r>
              <w:t xml:space="preserve">, discussion and observation </w:t>
            </w:r>
          </w:p>
          <w:p w14:paraId="2524B0F0" w14:textId="77777777" w:rsidR="008A1859" w:rsidRDefault="008A1859" w:rsidP="00D03900">
            <w:pPr>
              <w:spacing w:after="0" w:line="240" w:lineRule="auto"/>
            </w:pPr>
          </w:p>
          <w:p w14:paraId="0BA4B351" w14:textId="77777777" w:rsidR="008A1859" w:rsidRPr="003E0C10" w:rsidRDefault="008A1859" w:rsidP="00D03900">
            <w:pPr>
              <w:suppressAutoHyphens w:val="0"/>
              <w:autoSpaceDN/>
              <w:spacing w:after="0" w:line="240" w:lineRule="auto"/>
            </w:pPr>
            <w:r w:rsidRPr="003E0C10">
              <w:t>What Works Well Clearinghouse</w:t>
            </w:r>
          </w:p>
          <w:p w14:paraId="487FF2E2" w14:textId="77777777" w:rsidR="008A1859" w:rsidRPr="00FA4D70" w:rsidRDefault="008A1859" w:rsidP="00D03900">
            <w:pPr>
              <w:spacing w:after="0" w:line="240" w:lineRule="auto"/>
            </w:pPr>
          </w:p>
          <w:p w14:paraId="6F959460" w14:textId="77777777" w:rsidR="008A1859" w:rsidRPr="00FA4D70" w:rsidRDefault="008A1859" w:rsidP="00D03900">
            <w:pPr>
              <w:spacing w:after="0" w:line="240" w:lineRule="auto"/>
            </w:pP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A23A1" w14:textId="77777777" w:rsidR="008A1859" w:rsidRPr="00B536F5" w:rsidRDefault="008A1859" w:rsidP="00D03900">
            <w:pPr>
              <w:pStyle w:val="TableRowCentered"/>
              <w:jc w:val="left"/>
              <w:rPr>
                <w:b/>
              </w:rPr>
            </w:pPr>
            <w:r w:rsidRPr="00B536F5">
              <w:rPr>
                <w:b/>
              </w:rPr>
              <w:t>4</w:t>
            </w:r>
          </w:p>
          <w:p w14:paraId="61DF0F86" w14:textId="44F505F4" w:rsidR="008A1859" w:rsidRPr="00B536F5" w:rsidRDefault="00D74EDD" w:rsidP="00D03900">
            <w:pPr>
              <w:pStyle w:val="TableRowCentered"/>
              <w:jc w:val="left"/>
            </w:pPr>
            <w:r>
              <w:t xml:space="preserve">59 x </w:t>
            </w:r>
            <w:r w:rsidR="00C530DD" w:rsidRPr="00B536F5">
              <w:t>£1</w:t>
            </w:r>
            <w:r w:rsidR="005010D9" w:rsidRPr="00B536F5">
              <w:t>9</w:t>
            </w:r>
            <w:r w:rsidR="00C530DD" w:rsidRPr="00B536F5">
              <w:t>,000</w:t>
            </w:r>
            <w:r w:rsidR="005010D9" w:rsidRPr="00B536F5">
              <w:t xml:space="preserve"> </w:t>
            </w:r>
            <w:r w:rsidR="005010D9" w:rsidRPr="00B536F5">
              <w:rPr>
                <w:rFonts w:cs="Arial"/>
              </w:rPr>
              <w:t>÷</w:t>
            </w:r>
            <w:r w:rsidR="005010D9" w:rsidRPr="00B536F5">
              <w:t xml:space="preserve"> </w:t>
            </w:r>
            <w:r w:rsidR="001D609B" w:rsidRPr="00B536F5">
              <w:t>47</w:t>
            </w:r>
            <w:r w:rsidR="005010D9" w:rsidRPr="00B536F5">
              <w:t>% =</w:t>
            </w:r>
          </w:p>
          <w:p w14:paraId="7AE5C1F5" w14:textId="4B769DA7" w:rsidR="005010D9" w:rsidRPr="00B536F5" w:rsidRDefault="005010D9" w:rsidP="00D03900">
            <w:pPr>
              <w:pStyle w:val="TableRowCentered"/>
              <w:jc w:val="left"/>
            </w:pPr>
            <w:r w:rsidRPr="00B536F5">
              <w:t>£</w:t>
            </w:r>
            <w:r w:rsidR="00D74EDD">
              <w:t>11,210</w:t>
            </w:r>
          </w:p>
        </w:tc>
      </w:tr>
      <w:tr w:rsidR="008A1859" w14:paraId="592A7B05" w14:textId="77777777" w:rsidTr="009A65DB">
        <w:tc>
          <w:tcPr>
            <w:tcW w:w="2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39F8D" w14:textId="29BCA91D" w:rsidR="008A1859" w:rsidRPr="007757CF" w:rsidRDefault="008A1859" w:rsidP="00D03900">
            <w:pPr>
              <w:spacing w:after="0" w:line="240" w:lineRule="auto"/>
              <w:rPr>
                <w:b/>
              </w:rPr>
            </w:pPr>
            <w:r w:rsidRPr="007757CF">
              <w:t xml:space="preserve">TA support for EAL pupils (MA </w:t>
            </w:r>
            <w:r w:rsidR="007757CF">
              <w:t>/</w:t>
            </w:r>
            <w:r w:rsidRPr="007757CF">
              <w:t xml:space="preserve"> JW) </w:t>
            </w:r>
          </w:p>
          <w:p w14:paraId="239CDF42" w14:textId="77777777" w:rsidR="008A1859" w:rsidRPr="007757CF" w:rsidRDefault="008A1859" w:rsidP="00D03900">
            <w:pPr>
              <w:spacing w:after="0" w:line="240" w:lineRule="auto"/>
            </w:pP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DA458" w14:textId="77777777" w:rsidR="008A1859" w:rsidRPr="007757CF" w:rsidRDefault="008A1859" w:rsidP="00D03900">
            <w:pPr>
              <w:spacing w:after="0" w:line="240" w:lineRule="auto"/>
            </w:pPr>
            <w:r w:rsidRPr="007757CF">
              <w:t>Data, discussion and observation</w:t>
            </w:r>
          </w:p>
          <w:p w14:paraId="760694BD" w14:textId="77777777" w:rsidR="008A1859" w:rsidRPr="007757CF" w:rsidRDefault="008A1859" w:rsidP="00D03900">
            <w:pPr>
              <w:spacing w:after="0" w:line="240" w:lineRule="auto"/>
            </w:pPr>
          </w:p>
          <w:p w14:paraId="75850F84" w14:textId="77777777" w:rsidR="008A1859" w:rsidRPr="007757CF" w:rsidRDefault="008A1859" w:rsidP="00D03900">
            <w:pPr>
              <w:spacing w:after="0" w:line="240" w:lineRule="auto"/>
            </w:pPr>
            <w:r w:rsidRPr="007757CF">
              <w:t>What Works Well Clearinghouse</w:t>
            </w:r>
          </w:p>
          <w:p w14:paraId="0CB13AB6" w14:textId="77777777" w:rsidR="008A1859" w:rsidRPr="007757CF" w:rsidRDefault="008A1859" w:rsidP="00D03900">
            <w:pPr>
              <w:spacing w:after="0" w:line="240" w:lineRule="auto"/>
            </w:pPr>
          </w:p>
          <w:p w14:paraId="0626000F" w14:textId="77777777" w:rsidR="008A1859" w:rsidRPr="007757CF" w:rsidRDefault="008A1859" w:rsidP="00D03900">
            <w:pPr>
              <w:spacing w:after="0" w:line="240" w:lineRule="auto"/>
            </w:pPr>
          </w:p>
          <w:p w14:paraId="7ADCEBCE" w14:textId="77777777" w:rsidR="008A1859" w:rsidRPr="007757CF" w:rsidRDefault="008A1859" w:rsidP="00D03900">
            <w:pPr>
              <w:spacing w:after="0" w:line="240" w:lineRule="auto"/>
            </w:pPr>
          </w:p>
          <w:p w14:paraId="084F2C0F" w14:textId="77777777" w:rsidR="008A1859" w:rsidRPr="007757CF" w:rsidRDefault="008A1859" w:rsidP="00D03900">
            <w:pPr>
              <w:spacing w:after="0" w:line="240" w:lineRule="auto"/>
            </w:pP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9F66B" w14:textId="77777777" w:rsidR="008A1859" w:rsidRPr="00B536F5" w:rsidRDefault="008A1859" w:rsidP="00D03900">
            <w:pPr>
              <w:pStyle w:val="TableRowCentered"/>
              <w:jc w:val="left"/>
              <w:rPr>
                <w:b/>
              </w:rPr>
            </w:pPr>
            <w:r w:rsidRPr="00B536F5">
              <w:rPr>
                <w:b/>
              </w:rPr>
              <w:t>4</w:t>
            </w:r>
          </w:p>
          <w:p w14:paraId="764F3ED5" w14:textId="061E8500" w:rsidR="008F5741" w:rsidRPr="00B536F5" w:rsidRDefault="008F5741" w:rsidP="00D74EDD">
            <w:pPr>
              <w:pStyle w:val="TableRowCentered"/>
              <w:ind w:left="0"/>
              <w:jc w:val="left"/>
            </w:pPr>
            <w:r w:rsidRPr="00B536F5">
              <w:t>£</w:t>
            </w:r>
            <w:r w:rsidR="007757CF" w:rsidRPr="00B536F5">
              <w:t xml:space="preserve">14.98 an hour x 36 </w:t>
            </w:r>
            <w:proofErr w:type="spellStart"/>
            <w:r w:rsidR="007757CF" w:rsidRPr="00B536F5">
              <w:t>wks</w:t>
            </w:r>
            <w:proofErr w:type="spellEnd"/>
            <w:r w:rsidR="007757CF" w:rsidRPr="00B536F5">
              <w:t xml:space="preserve"> = £539</w:t>
            </w:r>
            <w:r w:rsidR="006C20C9" w:rsidRPr="00B536F5">
              <w:t xml:space="preserve"> x </w:t>
            </w:r>
            <w:r w:rsidR="003B060C" w:rsidRPr="00B536F5">
              <w:t xml:space="preserve">4 </w:t>
            </w:r>
            <w:proofErr w:type="spellStart"/>
            <w:r w:rsidR="003B060C" w:rsidRPr="00B536F5">
              <w:t>chn</w:t>
            </w:r>
            <w:proofErr w:type="spellEnd"/>
            <w:r w:rsidR="006C20C9" w:rsidRPr="00B536F5">
              <w:t xml:space="preserve"> =</w:t>
            </w:r>
            <w:r w:rsidR="003B060C" w:rsidRPr="00B536F5">
              <w:t xml:space="preserve"> </w:t>
            </w:r>
            <w:r w:rsidR="006C20C9" w:rsidRPr="00B536F5">
              <w:t>£</w:t>
            </w:r>
            <w:r w:rsidR="003B060C" w:rsidRPr="00B536F5">
              <w:t>2,156</w:t>
            </w:r>
            <w:r w:rsidRPr="00B536F5">
              <w:t xml:space="preserve"> </w:t>
            </w:r>
          </w:p>
        </w:tc>
      </w:tr>
      <w:tr w:rsidR="008A1859" w14:paraId="09BC5518" w14:textId="77777777" w:rsidTr="009A65DB">
        <w:tc>
          <w:tcPr>
            <w:tcW w:w="2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B9F5" w14:textId="1B34121C" w:rsidR="008A1859" w:rsidRPr="007757CF" w:rsidRDefault="008A1859" w:rsidP="00F672DF">
            <w:pPr>
              <w:spacing w:line="240" w:lineRule="auto"/>
            </w:pPr>
            <w:r w:rsidRPr="007757CF">
              <w:t>TA provision of Occupational Therapy to support physical development and learning (</w:t>
            </w:r>
            <w:r w:rsidR="0064771F">
              <w:t>OT</w:t>
            </w:r>
            <w:r w:rsidRPr="007757CF">
              <w:t xml:space="preserve"> </w:t>
            </w:r>
            <w:r w:rsidR="007757CF" w:rsidRPr="007757CF">
              <w:t>/</w:t>
            </w:r>
            <w:r w:rsidRPr="007757CF">
              <w:t xml:space="preserve"> </w:t>
            </w:r>
            <w:r w:rsidR="0064771F">
              <w:t>SL</w:t>
            </w:r>
            <w:r w:rsidRPr="007757CF">
              <w:t xml:space="preserve">)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2BEF3" w14:textId="77777777" w:rsidR="008A1859" w:rsidRPr="001B547A" w:rsidRDefault="008A1859" w:rsidP="00D03900">
            <w:pPr>
              <w:spacing w:after="0" w:line="240" w:lineRule="auto"/>
            </w:pPr>
            <w:r w:rsidRPr="001B547A">
              <w:t xml:space="preserve">Data, discussion, OT reports and observation </w:t>
            </w:r>
          </w:p>
          <w:p w14:paraId="3B444D0A" w14:textId="77777777" w:rsidR="008A1859" w:rsidRPr="001B547A" w:rsidRDefault="008A1859" w:rsidP="00D03900">
            <w:pPr>
              <w:spacing w:after="0" w:line="240" w:lineRule="auto"/>
            </w:pPr>
          </w:p>
          <w:p w14:paraId="464C4D87" w14:textId="77777777" w:rsidR="008A1859" w:rsidRPr="001B547A" w:rsidRDefault="008A1859" w:rsidP="00D03900">
            <w:pPr>
              <w:suppressAutoHyphens w:val="0"/>
              <w:autoSpaceDN/>
              <w:spacing w:after="0" w:line="240" w:lineRule="auto"/>
            </w:pPr>
            <w:r w:rsidRPr="001B547A">
              <w:t>What Works Well Clearinghouse</w:t>
            </w:r>
          </w:p>
          <w:p w14:paraId="78470629" w14:textId="77777777" w:rsidR="008A1859" w:rsidRPr="001B547A" w:rsidRDefault="008A1859" w:rsidP="00D03900">
            <w:pPr>
              <w:spacing w:after="0" w:line="240" w:lineRule="auto"/>
            </w:pPr>
          </w:p>
          <w:p w14:paraId="57C45618" w14:textId="77777777" w:rsidR="008A1859" w:rsidRPr="001B547A" w:rsidRDefault="008A1859" w:rsidP="00D03900">
            <w:pPr>
              <w:spacing w:after="0" w:line="240" w:lineRule="auto"/>
            </w:pP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B2A8" w14:textId="77777777" w:rsidR="008A1859" w:rsidRPr="00B536F5" w:rsidRDefault="008A1859" w:rsidP="00D03900">
            <w:pPr>
              <w:pStyle w:val="TableRowCentered"/>
              <w:jc w:val="left"/>
              <w:rPr>
                <w:b/>
              </w:rPr>
            </w:pPr>
            <w:r w:rsidRPr="00B536F5">
              <w:rPr>
                <w:b/>
              </w:rPr>
              <w:t>1</w:t>
            </w:r>
          </w:p>
          <w:p w14:paraId="4223153A" w14:textId="77777777" w:rsidR="008A1859" w:rsidRPr="00B536F5" w:rsidRDefault="008A1859" w:rsidP="00D03900">
            <w:pPr>
              <w:pStyle w:val="TableRowCentered"/>
              <w:jc w:val="left"/>
              <w:rPr>
                <w:b/>
              </w:rPr>
            </w:pPr>
          </w:p>
          <w:p w14:paraId="7E628658" w14:textId="77777777" w:rsidR="007757CF" w:rsidRPr="00B536F5" w:rsidRDefault="007757CF" w:rsidP="00D03900">
            <w:pPr>
              <w:pStyle w:val="TableRowCentered"/>
              <w:jc w:val="left"/>
            </w:pPr>
            <w:r w:rsidRPr="00B536F5">
              <w:t xml:space="preserve">£14.98 an hour x 2.5 hrs a week x 36 </w:t>
            </w:r>
            <w:proofErr w:type="spellStart"/>
            <w:r w:rsidRPr="00B536F5">
              <w:t>wks</w:t>
            </w:r>
            <w:proofErr w:type="spellEnd"/>
            <w:r w:rsidRPr="00B536F5">
              <w:t xml:space="preserve"> = £1,348 x 2 TAs = £2,696</w:t>
            </w:r>
          </w:p>
          <w:p w14:paraId="67FDABFF" w14:textId="7B523B29" w:rsidR="00EE34FC" w:rsidRPr="00B536F5" w:rsidRDefault="00EE34FC" w:rsidP="00D03900">
            <w:pPr>
              <w:pStyle w:val="TableRowCentered"/>
              <w:jc w:val="left"/>
              <w:rPr>
                <w:b/>
              </w:rPr>
            </w:pPr>
          </w:p>
        </w:tc>
      </w:tr>
      <w:tr w:rsidR="008A1859" w14:paraId="372D9B6B" w14:textId="77777777" w:rsidTr="009A65DB">
        <w:tc>
          <w:tcPr>
            <w:tcW w:w="2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92C13" w14:textId="77777777" w:rsidR="008A1859" w:rsidRPr="008E27A1" w:rsidRDefault="008A1859" w:rsidP="00D03900">
            <w:pPr>
              <w:spacing w:after="0" w:line="240" w:lineRule="auto"/>
              <w:rPr>
                <w:b/>
              </w:rPr>
            </w:pPr>
            <w:r w:rsidRPr="00FA4D70">
              <w:t xml:space="preserve">Reading Plus reading intervention programme </w:t>
            </w:r>
          </w:p>
          <w:p w14:paraId="75BC8AC6" w14:textId="77777777" w:rsidR="008A1859" w:rsidRDefault="008A1859" w:rsidP="00D03900">
            <w:pPr>
              <w:spacing w:line="240" w:lineRule="auto"/>
            </w:pP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4BEC5" w14:textId="77777777" w:rsidR="008A1859" w:rsidRPr="00FA4D70" w:rsidRDefault="008A1859" w:rsidP="00D03900">
            <w:pPr>
              <w:spacing w:after="0" w:line="240" w:lineRule="auto"/>
            </w:pPr>
            <w:r w:rsidRPr="00FA4D70">
              <w:t>Data</w:t>
            </w:r>
            <w:r>
              <w:t xml:space="preserve">, discussion and observation </w:t>
            </w:r>
          </w:p>
          <w:p w14:paraId="65B77AAF" w14:textId="77777777" w:rsidR="008A1859" w:rsidRDefault="008A1859" w:rsidP="00D03900">
            <w:pPr>
              <w:spacing w:after="0" w:line="240" w:lineRule="auto"/>
            </w:pPr>
          </w:p>
          <w:p w14:paraId="4AEA73B9" w14:textId="77777777" w:rsidR="008A1859" w:rsidRPr="00FA4D70" w:rsidRDefault="008A1859" w:rsidP="00D03900">
            <w:pPr>
              <w:spacing w:after="0" w:line="240" w:lineRule="auto"/>
            </w:pPr>
            <w:r>
              <w:t>Education Endowment Foundation</w:t>
            </w:r>
          </w:p>
          <w:p w14:paraId="1F666C7B" w14:textId="77777777" w:rsidR="008A1859" w:rsidRPr="00FA4D70" w:rsidRDefault="008A1859" w:rsidP="00D03900">
            <w:pPr>
              <w:spacing w:after="0" w:line="240" w:lineRule="auto"/>
            </w:pP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038" w14:textId="77777777" w:rsidR="008A1859" w:rsidRPr="00B536F5" w:rsidRDefault="008A1859" w:rsidP="00D03900">
            <w:pPr>
              <w:pStyle w:val="TableRowCentered"/>
              <w:jc w:val="left"/>
              <w:rPr>
                <w:b/>
              </w:rPr>
            </w:pPr>
            <w:r w:rsidRPr="00B536F5">
              <w:rPr>
                <w:b/>
              </w:rPr>
              <w:t>4</w:t>
            </w:r>
          </w:p>
          <w:p w14:paraId="5CBF6FB7" w14:textId="3553C758" w:rsidR="008A1859" w:rsidRPr="00B536F5" w:rsidRDefault="00300574" w:rsidP="008A1859">
            <w:pPr>
              <w:pStyle w:val="TableRowCentered"/>
              <w:jc w:val="left"/>
            </w:pPr>
            <w:r w:rsidRPr="00B536F5">
              <w:t xml:space="preserve">£24 x 150 </w:t>
            </w:r>
            <w:proofErr w:type="spellStart"/>
            <w:r w:rsidRPr="00B536F5">
              <w:t>chn</w:t>
            </w:r>
            <w:proofErr w:type="spellEnd"/>
            <w:r w:rsidRPr="00B536F5">
              <w:t xml:space="preserve"> = £3,</w:t>
            </w:r>
            <w:r w:rsidR="007666CB" w:rsidRPr="00B536F5">
              <w:t>6</w:t>
            </w:r>
            <w:r w:rsidRPr="00B536F5">
              <w:t xml:space="preserve">00 </w:t>
            </w:r>
          </w:p>
        </w:tc>
      </w:tr>
      <w:tr w:rsidR="008A1859" w14:paraId="6F8FFF2E" w14:textId="77777777" w:rsidTr="009A65DB">
        <w:tc>
          <w:tcPr>
            <w:tcW w:w="2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02CD6" w14:textId="77777777" w:rsidR="008A1859" w:rsidRPr="008E27A1" w:rsidRDefault="008A1859" w:rsidP="00D03900">
            <w:pPr>
              <w:spacing w:after="0" w:line="240" w:lineRule="auto"/>
              <w:rPr>
                <w:b/>
              </w:rPr>
            </w:pPr>
            <w:proofErr w:type="spellStart"/>
            <w:r w:rsidRPr="00FA4D70">
              <w:lastRenderedPageBreak/>
              <w:t>PiXL</w:t>
            </w:r>
            <w:proofErr w:type="spellEnd"/>
            <w:r w:rsidRPr="00FA4D70">
              <w:t xml:space="preserve"> assessment, therapy and intervention programme</w:t>
            </w:r>
            <w:r>
              <w:t xml:space="preserve"> </w:t>
            </w:r>
          </w:p>
          <w:p w14:paraId="60B50D32" w14:textId="77777777" w:rsidR="008A1859" w:rsidRPr="00FA4D70" w:rsidRDefault="008A1859" w:rsidP="00D03900">
            <w:pPr>
              <w:spacing w:after="0" w:line="240" w:lineRule="auto"/>
            </w:pP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0FF5" w14:textId="77777777" w:rsidR="008A1859" w:rsidRPr="00FA4D70" w:rsidRDefault="008A1859" w:rsidP="00D03900">
            <w:pPr>
              <w:spacing w:after="0" w:line="240" w:lineRule="auto"/>
            </w:pPr>
            <w:r w:rsidRPr="00FA4D70">
              <w:t>Data</w:t>
            </w:r>
            <w:r>
              <w:t xml:space="preserve">, discussion and observation </w:t>
            </w:r>
          </w:p>
          <w:p w14:paraId="4218E6D9" w14:textId="77777777" w:rsidR="008A1859" w:rsidRDefault="008A1859" w:rsidP="00D03900">
            <w:pPr>
              <w:spacing w:after="0" w:line="240" w:lineRule="auto"/>
            </w:pPr>
          </w:p>
          <w:p w14:paraId="505CD930" w14:textId="77777777" w:rsidR="008A1859" w:rsidRPr="00FA4D70" w:rsidRDefault="008A1859" w:rsidP="00D03900">
            <w:pPr>
              <w:spacing w:after="0" w:line="240" w:lineRule="auto"/>
            </w:pPr>
            <w:r>
              <w:t>Education Endowment Foundation</w:t>
            </w:r>
          </w:p>
          <w:p w14:paraId="1504F5C9" w14:textId="77777777" w:rsidR="008A1859" w:rsidRPr="00FA4D70" w:rsidRDefault="008A1859" w:rsidP="00D03900">
            <w:pPr>
              <w:spacing w:after="0" w:line="240" w:lineRule="auto"/>
            </w:pP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5D058" w14:textId="77777777" w:rsidR="008A1859" w:rsidRPr="00B536F5" w:rsidRDefault="008A1859" w:rsidP="00D03900">
            <w:pPr>
              <w:pStyle w:val="TableRowCentered"/>
              <w:jc w:val="left"/>
              <w:rPr>
                <w:b/>
              </w:rPr>
            </w:pPr>
            <w:r w:rsidRPr="00B536F5">
              <w:rPr>
                <w:b/>
              </w:rPr>
              <w:t>4</w:t>
            </w:r>
          </w:p>
          <w:p w14:paraId="4926C63D" w14:textId="31C0323B" w:rsidR="008A1859" w:rsidRPr="00B536F5" w:rsidRDefault="007666CB" w:rsidP="00D03900">
            <w:pPr>
              <w:pStyle w:val="TableRowCentered"/>
              <w:jc w:val="left"/>
            </w:pPr>
            <w:r w:rsidRPr="00B536F5">
              <w:t>£2,700</w:t>
            </w:r>
          </w:p>
        </w:tc>
      </w:tr>
      <w:tr w:rsidR="008A1859" w14:paraId="388C6740" w14:textId="77777777" w:rsidTr="009A65DB">
        <w:tc>
          <w:tcPr>
            <w:tcW w:w="2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6C92" w14:textId="77777777" w:rsidR="008A1859" w:rsidRPr="00FA4D70" w:rsidRDefault="008A1859" w:rsidP="00D03900">
            <w:pPr>
              <w:spacing w:after="0" w:line="240" w:lineRule="auto"/>
            </w:pPr>
            <w:r w:rsidRPr="00FA4D70">
              <w:t>Lexia reading</w:t>
            </w:r>
            <w:r>
              <w:rPr>
                <w:b/>
              </w:rPr>
              <w:t xml:space="preserve"> </w:t>
            </w:r>
            <w:r w:rsidRPr="00FA4D70">
              <w:t>support programme</w:t>
            </w:r>
          </w:p>
          <w:p w14:paraId="097ABD09" w14:textId="77777777" w:rsidR="008A1859" w:rsidRPr="00FA4D70" w:rsidRDefault="008A1859" w:rsidP="00D03900">
            <w:pPr>
              <w:spacing w:after="0" w:line="240" w:lineRule="auto"/>
            </w:pP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2CB41" w14:textId="77777777" w:rsidR="008A1859" w:rsidRDefault="008A1859" w:rsidP="00D03900">
            <w:pPr>
              <w:spacing w:after="0" w:line="240" w:lineRule="auto"/>
            </w:pPr>
            <w:r w:rsidRPr="00FA4D70">
              <w:t>Data</w:t>
            </w:r>
            <w:r>
              <w:t>, discussion and observation</w:t>
            </w:r>
          </w:p>
          <w:p w14:paraId="1A2C43F0" w14:textId="77777777" w:rsidR="008A1859" w:rsidRDefault="008A1859" w:rsidP="00D03900">
            <w:pPr>
              <w:spacing w:after="0" w:line="240" w:lineRule="auto"/>
            </w:pPr>
          </w:p>
          <w:p w14:paraId="2F3715BF" w14:textId="17F9D90A" w:rsidR="008A1859" w:rsidRPr="00FA4D70" w:rsidRDefault="008A1859" w:rsidP="00D03900">
            <w:pPr>
              <w:spacing w:after="0" w:line="240" w:lineRule="auto"/>
            </w:pPr>
            <w:r>
              <w:t>Education Endowment Foundation</w:t>
            </w:r>
          </w:p>
          <w:p w14:paraId="6F4A05C5" w14:textId="77777777" w:rsidR="008A1859" w:rsidRPr="00FA4D70" w:rsidRDefault="008A1859" w:rsidP="00D03900">
            <w:pPr>
              <w:spacing w:after="0" w:line="240" w:lineRule="auto"/>
            </w:pP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C380D" w14:textId="77777777" w:rsidR="008A1859" w:rsidRPr="00B536F5" w:rsidRDefault="008A1859" w:rsidP="00D03900">
            <w:pPr>
              <w:pStyle w:val="TableRowCentered"/>
              <w:jc w:val="left"/>
              <w:rPr>
                <w:b/>
              </w:rPr>
            </w:pPr>
            <w:r w:rsidRPr="00B536F5">
              <w:rPr>
                <w:b/>
              </w:rPr>
              <w:t>4</w:t>
            </w:r>
          </w:p>
          <w:p w14:paraId="068F0A57" w14:textId="470064B9" w:rsidR="008A1859" w:rsidRPr="00B536F5" w:rsidRDefault="00785560" w:rsidP="00D03900">
            <w:pPr>
              <w:pStyle w:val="TableRowCentered"/>
              <w:jc w:val="left"/>
            </w:pPr>
            <w:r w:rsidRPr="00B536F5">
              <w:t>£1,230</w:t>
            </w:r>
          </w:p>
        </w:tc>
      </w:tr>
      <w:tr w:rsidR="004A50A8" w14:paraId="15EC908E" w14:textId="77777777" w:rsidTr="009A65DB">
        <w:tc>
          <w:tcPr>
            <w:tcW w:w="2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53282" w14:textId="695D8C1C" w:rsidR="004A50A8" w:rsidRPr="00FA4D70" w:rsidRDefault="004A50A8" w:rsidP="00D03900">
            <w:pPr>
              <w:spacing w:after="0" w:line="240" w:lineRule="auto"/>
            </w:pPr>
            <w:r>
              <w:t>Times Tables Rock Stars</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201D" w14:textId="77777777" w:rsidR="00286430" w:rsidRDefault="00286430" w:rsidP="00286430">
            <w:pPr>
              <w:spacing w:after="0" w:line="240" w:lineRule="auto"/>
            </w:pPr>
            <w:r w:rsidRPr="00FA4D70">
              <w:t>Data</w:t>
            </w:r>
            <w:r>
              <w:t>, discussion and observation</w:t>
            </w:r>
          </w:p>
          <w:p w14:paraId="631BE0E9" w14:textId="77777777" w:rsidR="00286430" w:rsidRDefault="00286430" w:rsidP="00286430">
            <w:pPr>
              <w:spacing w:after="0" w:line="240" w:lineRule="auto"/>
            </w:pPr>
          </w:p>
          <w:p w14:paraId="3F902575" w14:textId="67081ECF" w:rsidR="00286430" w:rsidRPr="00FA4D70" w:rsidRDefault="00286430" w:rsidP="00286430">
            <w:pPr>
              <w:spacing w:after="0" w:line="240" w:lineRule="auto"/>
            </w:pPr>
            <w:r>
              <w:t>Education Endowment Foundation</w:t>
            </w:r>
          </w:p>
          <w:p w14:paraId="34BF9163" w14:textId="77777777" w:rsidR="004A50A8" w:rsidRPr="00FA4D70" w:rsidRDefault="004A50A8" w:rsidP="00D03900">
            <w:pPr>
              <w:spacing w:after="0" w:line="240" w:lineRule="auto"/>
            </w:pP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56EB0" w14:textId="77777777" w:rsidR="00D74EDD" w:rsidRDefault="00D74EDD" w:rsidP="00D03900">
            <w:pPr>
              <w:pStyle w:val="TableRowCentered"/>
              <w:jc w:val="left"/>
              <w:rPr>
                <w:b/>
                <w:bCs/>
              </w:rPr>
            </w:pPr>
            <w:r>
              <w:rPr>
                <w:b/>
                <w:bCs/>
              </w:rPr>
              <w:t>4</w:t>
            </w:r>
          </w:p>
          <w:p w14:paraId="2702DA1D" w14:textId="5D82A875" w:rsidR="004A50A8" w:rsidRPr="00B536F5" w:rsidRDefault="00286430" w:rsidP="00D03900">
            <w:pPr>
              <w:pStyle w:val="TableRowCentered"/>
              <w:jc w:val="left"/>
            </w:pPr>
            <w:r w:rsidRPr="00B536F5">
              <w:t>£102</w:t>
            </w:r>
          </w:p>
          <w:p w14:paraId="5B1040EE" w14:textId="77777777" w:rsidR="009C1360" w:rsidRPr="00B536F5" w:rsidRDefault="009C1360" w:rsidP="00D03900">
            <w:pPr>
              <w:pStyle w:val="TableRowCentered"/>
              <w:jc w:val="left"/>
            </w:pPr>
          </w:p>
          <w:p w14:paraId="34395131" w14:textId="1A833F3D" w:rsidR="00316391" w:rsidRPr="00B536F5" w:rsidRDefault="00316391" w:rsidP="00D03900">
            <w:pPr>
              <w:pStyle w:val="TableRowCentered"/>
              <w:jc w:val="left"/>
            </w:pPr>
          </w:p>
        </w:tc>
      </w:tr>
    </w:tbl>
    <w:p w14:paraId="2A7D5531" w14:textId="48FAA526" w:rsidR="00E66558" w:rsidRDefault="00E66558">
      <w:pPr>
        <w:spacing w:after="0"/>
        <w:rPr>
          <w:b/>
          <w:color w:val="104F75"/>
          <w:sz w:val="28"/>
          <w:szCs w:val="28"/>
        </w:rPr>
      </w:pPr>
    </w:p>
    <w:p w14:paraId="529E863C" w14:textId="77777777" w:rsidR="008A1859" w:rsidRDefault="008A1859">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1477F669" w:rsidR="00E66558" w:rsidRDefault="009D71E8">
      <w:pPr>
        <w:spacing w:before="240" w:after="120"/>
      </w:pPr>
      <w:r>
        <w:t xml:space="preserve">Budgeted cost: </w:t>
      </w:r>
      <w:r w:rsidR="00B536F5" w:rsidRPr="00B536F5">
        <w:rPr>
          <w:color w:val="auto"/>
        </w:rPr>
        <w:t>£</w:t>
      </w:r>
      <w:r w:rsidR="00B536F5" w:rsidRPr="00D74EDD">
        <w:rPr>
          <w:color w:val="auto"/>
        </w:rPr>
        <w:t>47,524</w:t>
      </w:r>
    </w:p>
    <w:tbl>
      <w:tblPr>
        <w:tblW w:w="5000" w:type="pct"/>
        <w:tblCellMar>
          <w:left w:w="10" w:type="dxa"/>
          <w:right w:w="10" w:type="dxa"/>
        </w:tblCellMar>
        <w:tblLook w:val="04A0" w:firstRow="1" w:lastRow="0" w:firstColumn="1" w:lastColumn="0" w:noHBand="0" w:noVBand="1"/>
      </w:tblPr>
      <w:tblGrid>
        <w:gridCol w:w="2710"/>
        <w:gridCol w:w="4202"/>
        <w:gridCol w:w="2574"/>
      </w:tblGrid>
      <w:tr w:rsidR="008A1859" w14:paraId="009CC324" w14:textId="77777777" w:rsidTr="00F05F1D">
        <w:tc>
          <w:tcPr>
            <w:tcW w:w="271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FB564BA" w14:textId="77777777" w:rsidR="008A1859" w:rsidRDefault="008A1859" w:rsidP="00D03900">
            <w:pPr>
              <w:pStyle w:val="TableHeader"/>
              <w:jc w:val="left"/>
            </w:pPr>
            <w:r>
              <w:t>Activity</w:t>
            </w:r>
          </w:p>
        </w:tc>
        <w:tc>
          <w:tcPr>
            <w:tcW w:w="42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CE62217" w14:textId="77777777" w:rsidR="008A1859" w:rsidRDefault="008A1859" w:rsidP="00D03900">
            <w:pPr>
              <w:pStyle w:val="TableHeader"/>
              <w:jc w:val="left"/>
            </w:pPr>
            <w:r>
              <w:t>Evidence that supports this approach</w:t>
            </w:r>
          </w:p>
        </w:tc>
        <w:tc>
          <w:tcPr>
            <w:tcW w:w="25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3B6A320" w14:textId="77777777" w:rsidR="008A1859" w:rsidRDefault="008A1859" w:rsidP="00D03900">
            <w:pPr>
              <w:pStyle w:val="TableHeader"/>
              <w:jc w:val="left"/>
            </w:pPr>
            <w:r>
              <w:t>Challenge number(s) addressed</w:t>
            </w:r>
          </w:p>
        </w:tc>
      </w:tr>
      <w:tr w:rsidR="008A1859" w14:paraId="42D0108D" w14:textId="77777777" w:rsidTr="00F05F1D">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FE9E" w14:textId="77777777" w:rsidR="008A1859" w:rsidRPr="00FA4D70" w:rsidRDefault="008A1859" w:rsidP="00D03900">
            <w:pPr>
              <w:spacing w:after="0" w:line="240" w:lineRule="auto"/>
            </w:pPr>
            <w:r w:rsidRPr="00FA4D70">
              <w:t xml:space="preserve">Incentives to improve attendance </w:t>
            </w:r>
          </w:p>
          <w:p w14:paraId="5692B243" w14:textId="77777777" w:rsidR="008A1859" w:rsidRDefault="008A1859" w:rsidP="00D03900">
            <w:pPr>
              <w:spacing w:after="0" w:line="240" w:lineRule="auto"/>
            </w:pP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DA8E4" w14:textId="77777777" w:rsidR="008A1859" w:rsidRPr="008A1859" w:rsidRDefault="008A1859" w:rsidP="00D03900">
            <w:pPr>
              <w:pStyle w:val="TableRowCentered"/>
              <w:jc w:val="left"/>
              <w:rPr>
                <w:rFonts w:cs="Arial"/>
                <w:szCs w:val="24"/>
              </w:rPr>
            </w:pPr>
            <w:r w:rsidRPr="008A1859">
              <w:rPr>
                <w:rFonts w:cs="Arial"/>
                <w:szCs w:val="24"/>
              </w:rPr>
              <w:t>Attendance data</w:t>
            </w:r>
          </w:p>
          <w:p w14:paraId="70D50E3D" w14:textId="77777777" w:rsidR="008A1859" w:rsidRPr="008A1859" w:rsidRDefault="008A1859" w:rsidP="00D03900">
            <w:pPr>
              <w:pStyle w:val="TableRowCentered"/>
              <w:jc w:val="left"/>
              <w:rPr>
                <w:rFonts w:cs="Arial"/>
                <w:szCs w:val="24"/>
              </w:rPr>
            </w:pPr>
          </w:p>
          <w:p w14:paraId="38902B14" w14:textId="77777777" w:rsidR="008A1859" w:rsidRPr="008A1859" w:rsidRDefault="008A1859" w:rsidP="00D03900">
            <w:pPr>
              <w:suppressAutoHyphens w:val="0"/>
              <w:autoSpaceDN/>
              <w:spacing w:after="0" w:line="240" w:lineRule="auto"/>
              <w:rPr>
                <w:rFonts w:cs="Arial"/>
              </w:rPr>
            </w:pPr>
            <w:r w:rsidRPr="008A1859">
              <w:rPr>
                <w:rFonts w:cs="Arial"/>
              </w:rPr>
              <w:t>What Works Well Clearinghouse</w:t>
            </w:r>
          </w:p>
          <w:p w14:paraId="0DD16DEB" w14:textId="77777777" w:rsidR="008A1859" w:rsidRPr="008A1859" w:rsidRDefault="008A1859" w:rsidP="00D03900">
            <w:pPr>
              <w:pStyle w:val="TableRowCentered"/>
              <w:jc w:val="left"/>
              <w:rPr>
                <w:rFonts w:cs="Arial"/>
                <w:szCs w:val="24"/>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28712" w14:textId="77777777" w:rsidR="008A1859" w:rsidRPr="00B536F5" w:rsidRDefault="008A1859" w:rsidP="00D03900">
            <w:pPr>
              <w:pStyle w:val="TableRowCentered"/>
              <w:jc w:val="left"/>
              <w:rPr>
                <w:b/>
                <w:color w:val="auto"/>
              </w:rPr>
            </w:pPr>
            <w:r w:rsidRPr="00B536F5">
              <w:rPr>
                <w:b/>
                <w:color w:val="auto"/>
              </w:rPr>
              <w:t>3</w:t>
            </w:r>
          </w:p>
          <w:p w14:paraId="62B487F1" w14:textId="1B3324C2" w:rsidR="008A1859" w:rsidRPr="00B536F5" w:rsidRDefault="00D03900" w:rsidP="00D03900">
            <w:pPr>
              <w:pStyle w:val="TableRowCentered"/>
              <w:jc w:val="left"/>
              <w:rPr>
                <w:color w:val="auto"/>
                <w:sz w:val="22"/>
              </w:rPr>
            </w:pPr>
            <w:r w:rsidRPr="00B536F5">
              <w:rPr>
                <w:color w:val="auto"/>
                <w:sz w:val="22"/>
              </w:rPr>
              <w:t>£</w:t>
            </w:r>
            <w:r w:rsidR="00B23688" w:rsidRPr="00B536F5">
              <w:rPr>
                <w:color w:val="auto"/>
                <w:sz w:val="22"/>
              </w:rPr>
              <w:t>500</w:t>
            </w:r>
          </w:p>
        </w:tc>
      </w:tr>
      <w:tr w:rsidR="008A1859" w14:paraId="4E39B786" w14:textId="77777777" w:rsidTr="00F05F1D">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7CF8F" w14:textId="4F6FF7B3" w:rsidR="008A1859" w:rsidRPr="00FA4D70" w:rsidRDefault="00C958CB" w:rsidP="00D03900">
            <w:pPr>
              <w:spacing w:after="0" w:line="240" w:lineRule="auto"/>
            </w:pPr>
            <w:r>
              <w:t>PSA</w:t>
            </w:r>
            <w:r w:rsidR="008A1859" w:rsidRPr="00FA4D70">
              <w:t xml:space="preserve"> to</w:t>
            </w:r>
            <w:r w:rsidR="008A1859">
              <w:rPr>
                <w:b/>
              </w:rPr>
              <w:t xml:space="preserve"> </w:t>
            </w:r>
            <w:r w:rsidR="008A1859" w:rsidRPr="00FA4D70">
              <w:t>address attendance and punctuality issues</w:t>
            </w:r>
          </w:p>
          <w:p w14:paraId="03826EBB" w14:textId="77777777" w:rsidR="008A1859" w:rsidRDefault="008A1859" w:rsidP="00D03900">
            <w:pPr>
              <w:pStyle w:val="TableRow"/>
              <w:ind w:firstLine="720"/>
              <w:rPr>
                <w:i/>
                <w:sz w:val="22"/>
              </w:rPr>
            </w:pP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E9DE0" w14:textId="77777777" w:rsidR="008A1859" w:rsidRPr="008A1859" w:rsidRDefault="008A1859" w:rsidP="00D03900">
            <w:pPr>
              <w:pStyle w:val="TableRowCentered"/>
              <w:jc w:val="left"/>
              <w:rPr>
                <w:rFonts w:cs="Arial"/>
                <w:szCs w:val="24"/>
              </w:rPr>
            </w:pPr>
            <w:r w:rsidRPr="008A1859">
              <w:rPr>
                <w:rFonts w:cs="Arial"/>
                <w:szCs w:val="24"/>
              </w:rPr>
              <w:t>Attendance data</w:t>
            </w:r>
          </w:p>
          <w:p w14:paraId="205B7F15" w14:textId="77777777" w:rsidR="008A1859" w:rsidRPr="008A1859" w:rsidRDefault="008A1859" w:rsidP="00D03900">
            <w:pPr>
              <w:pStyle w:val="TableRowCentered"/>
              <w:jc w:val="left"/>
              <w:rPr>
                <w:rFonts w:cs="Arial"/>
                <w:szCs w:val="24"/>
              </w:rPr>
            </w:pPr>
          </w:p>
          <w:p w14:paraId="712700E6" w14:textId="77777777" w:rsidR="008A1859" w:rsidRPr="008A1859" w:rsidRDefault="008A1859" w:rsidP="00D03900">
            <w:pPr>
              <w:suppressAutoHyphens w:val="0"/>
              <w:autoSpaceDN/>
              <w:spacing w:after="0" w:line="240" w:lineRule="auto"/>
              <w:rPr>
                <w:rFonts w:cs="Arial"/>
              </w:rPr>
            </w:pPr>
            <w:r w:rsidRPr="008A1859">
              <w:rPr>
                <w:rFonts w:cs="Arial"/>
              </w:rPr>
              <w:t>What Works Well Clearinghouse</w:t>
            </w:r>
          </w:p>
          <w:p w14:paraId="005A6135" w14:textId="77777777" w:rsidR="008A1859" w:rsidRPr="008A1859" w:rsidRDefault="008A1859" w:rsidP="00D03900">
            <w:pPr>
              <w:pStyle w:val="TableRowCentered"/>
              <w:jc w:val="left"/>
              <w:rPr>
                <w:rFonts w:cs="Arial"/>
                <w:szCs w:val="24"/>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FE63A" w14:textId="77777777" w:rsidR="008A1859" w:rsidRPr="00B536F5" w:rsidRDefault="008A1859" w:rsidP="00D03900">
            <w:pPr>
              <w:pStyle w:val="TableRowCentered"/>
              <w:jc w:val="left"/>
              <w:rPr>
                <w:b/>
                <w:color w:val="auto"/>
              </w:rPr>
            </w:pPr>
            <w:r w:rsidRPr="00B536F5">
              <w:rPr>
                <w:b/>
                <w:color w:val="auto"/>
              </w:rPr>
              <w:t>3</w:t>
            </w:r>
          </w:p>
          <w:p w14:paraId="62400CD8" w14:textId="05A46EF0" w:rsidR="008A1859" w:rsidRPr="00B536F5" w:rsidRDefault="00D03900" w:rsidP="00D03900">
            <w:pPr>
              <w:pStyle w:val="TableRowCentered"/>
              <w:jc w:val="left"/>
              <w:rPr>
                <w:color w:val="auto"/>
                <w:sz w:val="22"/>
              </w:rPr>
            </w:pPr>
            <w:r w:rsidRPr="00B536F5">
              <w:rPr>
                <w:color w:val="auto"/>
                <w:sz w:val="22"/>
              </w:rPr>
              <w:t>£2,619</w:t>
            </w:r>
          </w:p>
        </w:tc>
      </w:tr>
      <w:tr w:rsidR="008A1859" w14:paraId="10689717" w14:textId="77777777" w:rsidTr="00F05F1D">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26F97" w14:textId="77777777" w:rsidR="008A1859" w:rsidRPr="00FA4D70" w:rsidRDefault="008A1859" w:rsidP="00D03900">
            <w:pPr>
              <w:spacing w:after="0" w:line="240" w:lineRule="auto"/>
            </w:pPr>
            <w:r w:rsidRPr="00FA4D70">
              <w:t xml:space="preserve">PSA critical attendance </w:t>
            </w:r>
            <w:proofErr w:type="gramStart"/>
            <w:r w:rsidRPr="00FA4D70">
              <w:t>focus</w:t>
            </w:r>
            <w:proofErr w:type="gramEnd"/>
            <w:r w:rsidRPr="00FA4D70">
              <w:t xml:space="preserve"> 4 mornings a week</w:t>
            </w: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FBA83" w14:textId="77777777" w:rsidR="008A1859" w:rsidRPr="008A1859" w:rsidRDefault="008A1859" w:rsidP="00D03900">
            <w:pPr>
              <w:pStyle w:val="TableRowCentered"/>
              <w:jc w:val="left"/>
              <w:rPr>
                <w:rFonts w:cs="Arial"/>
                <w:szCs w:val="24"/>
              </w:rPr>
            </w:pPr>
            <w:r w:rsidRPr="008A1859">
              <w:rPr>
                <w:rFonts w:cs="Arial"/>
                <w:szCs w:val="24"/>
              </w:rPr>
              <w:t>Attendance data</w:t>
            </w:r>
          </w:p>
          <w:p w14:paraId="58631871" w14:textId="77777777" w:rsidR="008A1859" w:rsidRPr="008A1859" w:rsidRDefault="008A1859" w:rsidP="00D03900">
            <w:pPr>
              <w:pStyle w:val="TableRowCentered"/>
              <w:jc w:val="left"/>
              <w:rPr>
                <w:rFonts w:cs="Arial"/>
                <w:szCs w:val="24"/>
              </w:rPr>
            </w:pPr>
          </w:p>
          <w:p w14:paraId="6CAD939F" w14:textId="77777777" w:rsidR="008A1859" w:rsidRPr="008A1859" w:rsidRDefault="008A1859" w:rsidP="00D03900">
            <w:pPr>
              <w:suppressAutoHyphens w:val="0"/>
              <w:autoSpaceDN/>
              <w:spacing w:after="0" w:line="240" w:lineRule="auto"/>
              <w:rPr>
                <w:rFonts w:cs="Arial"/>
              </w:rPr>
            </w:pPr>
            <w:r w:rsidRPr="008A1859">
              <w:rPr>
                <w:rFonts w:cs="Arial"/>
              </w:rPr>
              <w:t>What Works Well Clearinghouse</w:t>
            </w:r>
          </w:p>
          <w:p w14:paraId="5A051C2B" w14:textId="77777777" w:rsidR="008A1859" w:rsidRPr="008A1859" w:rsidRDefault="008A1859" w:rsidP="00D03900">
            <w:pPr>
              <w:pStyle w:val="TableRowCentered"/>
              <w:jc w:val="left"/>
              <w:rPr>
                <w:rFonts w:cs="Arial"/>
                <w:szCs w:val="24"/>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7C8F" w14:textId="77777777" w:rsidR="008A1859" w:rsidRPr="00B536F5" w:rsidRDefault="008A1859" w:rsidP="00D03900">
            <w:pPr>
              <w:pStyle w:val="TableRowCentered"/>
              <w:jc w:val="left"/>
              <w:rPr>
                <w:b/>
                <w:color w:val="auto"/>
              </w:rPr>
            </w:pPr>
            <w:r w:rsidRPr="00B536F5">
              <w:rPr>
                <w:b/>
                <w:color w:val="auto"/>
              </w:rPr>
              <w:t>3</w:t>
            </w:r>
          </w:p>
          <w:p w14:paraId="26B532BF" w14:textId="2BA82220" w:rsidR="008A1859" w:rsidRPr="00B536F5" w:rsidRDefault="00D03900" w:rsidP="00D03900">
            <w:pPr>
              <w:pStyle w:val="TableRowCentered"/>
              <w:jc w:val="left"/>
              <w:rPr>
                <w:color w:val="auto"/>
              </w:rPr>
            </w:pPr>
            <w:r w:rsidRPr="00B536F5">
              <w:rPr>
                <w:color w:val="auto"/>
              </w:rPr>
              <w:t>£4,619</w:t>
            </w:r>
          </w:p>
        </w:tc>
      </w:tr>
      <w:tr w:rsidR="008A1859" w14:paraId="63F2F0CD" w14:textId="77777777" w:rsidTr="00F05F1D">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58521" w14:textId="2EF4B2D4" w:rsidR="008A1859" w:rsidRPr="00393112" w:rsidRDefault="008A1859" w:rsidP="00D03900">
            <w:pPr>
              <w:spacing w:after="0" w:line="240" w:lineRule="auto"/>
              <w:rPr>
                <w:b/>
              </w:rPr>
            </w:pPr>
            <w:r w:rsidRPr="00FA4D70">
              <w:t>Subsidise parental contributions to enable all children to access curriculum enrichment activities including educational visits, theatre visits and residential opportunities to develop Cultural Capital</w:t>
            </w:r>
            <w:r>
              <w:t xml:space="preserve"> </w:t>
            </w: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FAE3" w14:textId="77777777" w:rsidR="008A1859" w:rsidRPr="008A1859" w:rsidRDefault="008A1859" w:rsidP="00D03900">
            <w:pPr>
              <w:pStyle w:val="TableRowCentered"/>
              <w:jc w:val="left"/>
              <w:rPr>
                <w:rFonts w:cs="Arial"/>
                <w:szCs w:val="24"/>
              </w:rPr>
            </w:pPr>
            <w:r w:rsidRPr="008A1859">
              <w:rPr>
                <w:rFonts w:cs="Arial"/>
                <w:szCs w:val="24"/>
              </w:rPr>
              <w:t>Participation and equality</w:t>
            </w:r>
          </w:p>
          <w:p w14:paraId="61E59D45" w14:textId="77777777" w:rsidR="008A1859" w:rsidRPr="008A1859" w:rsidRDefault="008A1859" w:rsidP="00D03900">
            <w:pPr>
              <w:pStyle w:val="TableRowCentered"/>
              <w:jc w:val="left"/>
              <w:rPr>
                <w:rFonts w:cs="Arial"/>
                <w:szCs w:val="24"/>
              </w:rPr>
            </w:pPr>
          </w:p>
          <w:p w14:paraId="40CF52DB" w14:textId="77777777" w:rsidR="008A1859" w:rsidRPr="008A1859" w:rsidRDefault="008A1859" w:rsidP="00D03900">
            <w:pPr>
              <w:pStyle w:val="TableRowCentered"/>
              <w:jc w:val="left"/>
              <w:rPr>
                <w:rFonts w:cs="Arial"/>
                <w:szCs w:val="24"/>
              </w:rPr>
            </w:pPr>
            <w:r w:rsidRPr="008A1859">
              <w:rPr>
                <w:rFonts w:cs="Arial"/>
                <w:szCs w:val="24"/>
              </w:rPr>
              <w:t xml:space="preserve">Poverty Proofing </w:t>
            </w:r>
            <w:proofErr w:type="gramStart"/>
            <w:r w:rsidRPr="008A1859">
              <w:rPr>
                <w:rFonts w:cs="Arial"/>
                <w:szCs w:val="24"/>
              </w:rPr>
              <w:t>North East</w:t>
            </w:r>
            <w:proofErr w:type="gramEnd"/>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A7FE3" w14:textId="77777777" w:rsidR="008A1859" w:rsidRPr="00B536F5" w:rsidRDefault="008A1859" w:rsidP="00D03900">
            <w:pPr>
              <w:pStyle w:val="TableRowCentered"/>
              <w:jc w:val="left"/>
              <w:rPr>
                <w:b/>
                <w:color w:val="auto"/>
              </w:rPr>
            </w:pPr>
            <w:r w:rsidRPr="00B536F5">
              <w:rPr>
                <w:b/>
                <w:color w:val="auto"/>
              </w:rPr>
              <w:t>2</w:t>
            </w:r>
          </w:p>
          <w:p w14:paraId="50767FB4" w14:textId="77777777" w:rsidR="008A1859" w:rsidRPr="00B536F5" w:rsidRDefault="008A1859" w:rsidP="00D03900">
            <w:pPr>
              <w:pStyle w:val="TableRowCentered"/>
              <w:jc w:val="left"/>
              <w:rPr>
                <w:b/>
                <w:color w:val="auto"/>
              </w:rPr>
            </w:pPr>
          </w:p>
          <w:p w14:paraId="63F9099E" w14:textId="09E12F8D" w:rsidR="00D03900" w:rsidRPr="00B536F5" w:rsidRDefault="00D03900" w:rsidP="00D03900">
            <w:pPr>
              <w:pStyle w:val="TableRowCentered"/>
              <w:jc w:val="left"/>
              <w:rPr>
                <w:color w:val="auto"/>
              </w:rPr>
            </w:pPr>
            <w:r w:rsidRPr="00B536F5">
              <w:rPr>
                <w:color w:val="auto"/>
              </w:rPr>
              <w:t>£</w:t>
            </w:r>
            <w:r w:rsidR="00EF70A6" w:rsidRPr="00B536F5">
              <w:rPr>
                <w:color w:val="auto"/>
              </w:rPr>
              <w:t>72</w:t>
            </w:r>
            <w:r w:rsidR="00B536F5" w:rsidRPr="00B536F5">
              <w:rPr>
                <w:color w:val="auto"/>
              </w:rPr>
              <w:t>81</w:t>
            </w:r>
          </w:p>
        </w:tc>
      </w:tr>
      <w:tr w:rsidR="008A1859" w14:paraId="43C7BEC7" w14:textId="77777777" w:rsidTr="00F05F1D">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D2B8" w14:textId="77777777" w:rsidR="008A1859" w:rsidRPr="00D83F54" w:rsidRDefault="008A1859" w:rsidP="00D03900">
            <w:pPr>
              <w:spacing w:after="0" w:line="240" w:lineRule="auto"/>
              <w:rPr>
                <w:b/>
              </w:rPr>
            </w:pPr>
            <w:r w:rsidRPr="00FA4D70">
              <w:lastRenderedPageBreak/>
              <w:t>Purchase uniform sweatshirts, PE Kits, water bottles and Book bags</w:t>
            </w:r>
          </w:p>
          <w:p w14:paraId="58FCCC69" w14:textId="77777777" w:rsidR="008A1859" w:rsidRPr="00FA4D70" w:rsidRDefault="008A1859" w:rsidP="00D03900">
            <w:pPr>
              <w:spacing w:after="0" w:line="240" w:lineRule="auto"/>
            </w:pP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AC3D0" w14:textId="77777777" w:rsidR="008A1859" w:rsidRPr="008A1859" w:rsidRDefault="008A1859" w:rsidP="00D03900">
            <w:pPr>
              <w:pStyle w:val="TableRowCentered"/>
              <w:jc w:val="left"/>
              <w:rPr>
                <w:rFonts w:cs="Arial"/>
                <w:szCs w:val="24"/>
              </w:rPr>
            </w:pPr>
            <w:r w:rsidRPr="008A1859">
              <w:rPr>
                <w:rFonts w:cs="Arial"/>
                <w:szCs w:val="24"/>
              </w:rPr>
              <w:t>Equality</w:t>
            </w:r>
          </w:p>
          <w:p w14:paraId="6A770370" w14:textId="77777777" w:rsidR="008A1859" w:rsidRPr="008A1859" w:rsidRDefault="008A1859" w:rsidP="00D03900">
            <w:pPr>
              <w:pStyle w:val="TableRowCentered"/>
              <w:jc w:val="left"/>
              <w:rPr>
                <w:rFonts w:cs="Arial"/>
                <w:szCs w:val="24"/>
              </w:rPr>
            </w:pPr>
          </w:p>
          <w:p w14:paraId="72CBC9B5" w14:textId="77777777" w:rsidR="008A1859" w:rsidRPr="008A1859" w:rsidRDefault="008A1859" w:rsidP="00D03900">
            <w:pPr>
              <w:pStyle w:val="TableRowCentered"/>
              <w:jc w:val="left"/>
              <w:rPr>
                <w:rFonts w:cs="Arial"/>
                <w:szCs w:val="24"/>
              </w:rPr>
            </w:pPr>
            <w:r w:rsidRPr="008A1859">
              <w:rPr>
                <w:rFonts w:cs="Arial"/>
                <w:szCs w:val="24"/>
              </w:rPr>
              <w:t xml:space="preserve">Poverty Proofing </w:t>
            </w:r>
            <w:proofErr w:type="gramStart"/>
            <w:r w:rsidRPr="008A1859">
              <w:rPr>
                <w:rFonts w:cs="Arial"/>
                <w:szCs w:val="24"/>
              </w:rPr>
              <w:t>North East</w:t>
            </w:r>
            <w:proofErr w:type="gramEnd"/>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625C9" w14:textId="77777777" w:rsidR="008A1859" w:rsidRDefault="008A1859" w:rsidP="00D03900">
            <w:pPr>
              <w:pStyle w:val="TableRowCentered"/>
              <w:jc w:val="left"/>
              <w:rPr>
                <w:b/>
              </w:rPr>
            </w:pPr>
            <w:r>
              <w:rPr>
                <w:b/>
              </w:rPr>
              <w:t>2</w:t>
            </w:r>
          </w:p>
          <w:p w14:paraId="7E6595AA" w14:textId="77777777" w:rsidR="008A1859" w:rsidRDefault="008A1859" w:rsidP="00D03900">
            <w:pPr>
              <w:pStyle w:val="TableRowCentered"/>
              <w:jc w:val="left"/>
              <w:rPr>
                <w:b/>
              </w:rPr>
            </w:pPr>
          </w:p>
          <w:p w14:paraId="79E43B66" w14:textId="4A71478F" w:rsidR="004A50A8" w:rsidRPr="004A50A8" w:rsidRDefault="004A50A8" w:rsidP="00D03900">
            <w:pPr>
              <w:pStyle w:val="TableRowCentered"/>
              <w:jc w:val="left"/>
            </w:pPr>
            <w:r w:rsidRPr="004A50A8">
              <w:t>£</w:t>
            </w:r>
            <w:r>
              <w:t>9,520</w:t>
            </w:r>
          </w:p>
        </w:tc>
      </w:tr>
      <w:tr w:rsidR="008A1859" w14:paraId="6B0A11F3" w14:textId="77777777" w:rsidTr="00F05F1D">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EA28C" w14:textId="77777777" w:rsidR="008A1859" w:rsidRPr="00D83F54" w:rsidRDefault="008A1859" w:rsidP="00D03900">
            <w:pPr>
              <w:spacing w:after="0" w:line="240" w:lineRule="auto"/>
              <w:rPr>
                <w:b/>
              </w:rPr>
            </w:pPr>
            <w:r w:rsidRPr="00FA4D70">
              <w:t>Chess, Music and ICT specialist teaching</w:t>
            </w:r>
            <w:r>
              <w:t xml:space="preserve"> </w:t>
            </w:r>
          </w:p>
          <w:p w14:paraId="3DDEAEEC" w14:textId="77777777" w:rsidR="008A1859" w:rsidRPr="00FA4D70" w:rsidRDefault="008A1859" w:rsidP="00D03900">
            <w:pPr>
              <w:spacing w:after="0" w:line="240" w:lineRule="auto"/>
            </w:pP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97A50" w14:textId="77777777" w:rsidR="008A1859" w:rsidRPr="008A1859" w:rsidRDefault="008A1859" w:rsidP="00D03900">
            <w:pPr>
              <w:pStyle w:val="TableRowCentered"/>
              <w:jc w:val="left"/>
              <w:rPr>
                <w:rFonts w:cs="Arial"/>
                <w:szCs w:val="24"/>
              </w:rPr>
            </w:pPr>
            <w:r w:rsidRPr="008A1859">
              <w:rPr>
                <w:rFonts w:cs="Arial"/>
                <w:szCs w:val="24"/>
              </w:rPr>
              <w:t>Participation and equality</w:t>
            </w:r>
          </w:p>
          <w:p w14:paraId="72061C16" w14:textId="77777777" w:rsidR="008A1859" w:rsidRPr="008A1859" w:rsidRDefault="008A1859" w:rsidP="00D03900">
            <w:pPr>
              <w:pStyle w:val="TableRowCentered"/>
              <w:jc w:val="left"/>
              <w:rPr>
                <w:rFonts w:cs="Arial"/>
                <w:szCs w:val="24"/>
              </w:rPr>
            </w:pPr>
          </w:p>
          <w:p w14:paraId="6F706DB4" w14:textId="77777777" w:rsidR="008A1859" w:rsidRPr="008A1859" w:rsidRDefault="008A1859" w:rsidP="00D03900">
            <w:pPr>
              <w:pStyle w:val="TableRowCentered"/>
              <w:jc w:val="left"/>
              <w:rPr>
                <w:rFonts w:cs="Arial"/>
                <w:szCs w:val="24"/>
              </w:rPr>
            </w:pPr>
            <w:r w:rsidRPr="008A1859">
              <w:rPr>
                <w:rFonts w:cs="Arial"/>
                <w:szCs w:val="24"/>
              </w:rPr>
              <w:t xml:space="preserve">Poverty Proofing </w:t>
            </w:r>
            <w:proofErr w:type="gramStart"/>
            <w:r w:rsidRPr="008A1859">
              <w:rPr>
                <w:rFonts w:cs="Arial"/>
                <w:szCs w:val="24"/>
              </w:rPr>
              <w:t>North East</w:t>
            </w:r>
            <w:proofErr w:type="gramEnd"/>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7A04" w14:textId="77777777" w:rsidR="008A1859" w:rsidRDefault="008A1859" w:rsidP="00D03900">
            <w:pPr>
              <w:pStyle w:val="TableRowCentered"/>
              <w:jc w:val="left"/>
              <w:rPr>
                <w:b/>
              </w:rPr>
            </w:pPr>
            <w:r>
              <w:rPr>
                <w:b/>
              </w:rPr>
              <w:t>4</w:t>
            </w:r>
          </w:p>
          <w:p w14:paraId="36AECD63" w14:textId="5C57601A" w:rsidR="008A1859" w:rsidRPr="004A50A8" w:rsidRDefault="004A50A8" w:rsidP="00D03900">
            <w:pPr>
              <w:pStyle w:val="TableRowCentered"/>
              <w:jc w:val="left"/>
            </w:pPr>
            <w:r>
              <w:t>£7,201</w:t>
            </w:r>
          </w:p>
        </w:tc>
      </w:tr>
      <w:tr w:rsidR="008A1859" w14:paraId="0E037D3D" w14:textId="77777777" w:rsidTr="00F05F1D">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7FF3" w14:textId="77777777" w:rsidR="008A1859" w:rsidRPr="00FA4D70" w:rsidRDefault="008A1859" w:rsidP="00D03900">
            <w:pPr>
              <w:spacing w:after="0" w:line="240" w:lineRule="auto"/>
            </w:pPr>
            <w:r w:rsidRPr="000A133F">
              <w:rPr>
                <w:color w:val="auto"/>
              </w:rPr>
              <w:t>Parent Support Advisor to work with our more vulnerable families on: Attendance, Safeguarding and Emotional well</w:t>
            </w:r>
            <w:r>
              <w:t>-</w:t>
            </w:r>
            <w:r w:rsidRPr="000A133F">
              <w:rPr>
                <w:color w:val="auto"/>
              </w:rPr>
              <w:t xml:space="preserve">being </w:t>
            </w: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C8409" w14:textId="77777777" w:rsidR="008A1859" w:rsidRPr="008A1859" w:rsidRDefault="008A1859" w:rsidP="00D03900">
            <w:pPr>
              <w:pStyle w:val="TableRowCentered"/>
              <w:jc w:val="left"/>
              <w:rPr>
                <w:rFonts w:cs="Arial"/>
                <w:szCs w:val="24"/>
              </w:rPr>
            </w:pPr>
            <w:r w:rsidRPr="008A1859">
              <w:rPr>
                <w:rFonts w:cs="Arial"/>
                <w:szCs w:val="24"/>
              </w:rPr>
              <w:t>Data, meetings and discussions</w:t>
            </w:r>
          </w:p>
          <w:p w14:paraId="392249BA" w14:textId="77777777" w:rsidR="008A1859" w:rsidRPr="008A1859" w:rsidRDefault="008A1859" w:rsidP="00D03900">
            <w:pPr>
              <w:pStyle w:val="TableRowCentered"/>
              <w:jc w:val="left"/>
              <w:rPr>
                <w:rFonts w:cs="Arial"/>
                <w:szCs w:val="24"/>
              </w:rPr>
            </w:pPr>
          </w:p>
          <w:p w14:paraId="7373332B" w14:textId="77777777" w:rsidR="008A1859" w:rsidRPr="008A1859" w:rsidRDefault="008A1859" w:rsidP="00D03900">
            <w:pPr>
              <w:pStyle w:val="TableRowCentered"/>
              <w:jc w:val="left"/>
              <w:rPr>
                <w:rFonts w:cs="Arial"/>
                <w:szCs w:val="24"/>
              </w:rPr>
            </w:pPr>
            <w:r w:rsidRPr="008A1859">
              <w:rPr>
                <w:rFonts w:cs="Arial"/>
                <w:szCs w:val="24"/>
              </w:rPr>
              <w:t>DfE</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EE738" w14:textId="77777777" w:rsidR="008A1859" w:rsidRDefault="008A1859" w:rsidP="00D03900">
            <w:pPr>
              <w:pStyle w:val="TableRowCentered"/>
              <w:jc w:val="left"/>
              <w:rPr>
                <w:b/>
                <w:color w:val="auto"/>
                <w:szCs w:val="24"/>
              </w:rPr>
            </w:pPr>
            <w:r w:rsidRPr="00693E90">
              <w:rPr>
                <w:b/>
                <w:color w:val="auto"/>
                <w:szCs w:val="24"/>
              </w:rPr>
              <w:t>4</w:t>
            </w:r>
          </w:p>
          <w:p w14:paraId="107906B8" w14:textId="737912DA" w:rsidR="008A1859" w:rsidRPr="004A50A8" w:rsidRDefault="004A50A8" w:rsidP="00D03900">
            <w:pPr>
              <w:pStyle w:val="TableRowCentered"/>
              <w:jc w:val="left"/>
            </w:pPr>
            <w:r>
              <w:t>£4,619</w:t>
            </w:r>
          </w:p>
        </w:tc>
      </w:tr>
      <w:tr w:rsidR="008A1859" w14:paraId="485357D4" w14:textId="77777777" w:rsidTr="00F05F1D">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85012" w14:textId="77777777" w:rsidR="008A1859" w:rsidRPr="00D83F54" w:rsidRDefault="008A1859" w:rsidP="00D03900">
            <w:pPr>
              <w:spacing w:after="0" w:line="240" w:lineRule="auto"/>
              <w:rPr>
                <w:rFonts w:cs="Arial"/>
                <w:b/>
                <w:color w:val="auto"/>
              </w:rPr>
            </w:pPr>
            <w:r w:rsidRPr="000A133F">
              <w:rPr>
                <w:rFonts w:cs="Arial"/>
                <w:color w:val="auto"/>
              </w:rPr>
              <w:t>Provide a family counselling service for vulnerable pupils to enable a greater range and depth of issues faced by children and families to be tackled</w:t>
            </w:r>
            <w:r>
              <w:rPr>
                <w:rFonts w:cs="Arial"/>
                <w:color w:val="auto"/>
              </w:rPr>
              <w:t xml:space="preserve"> </w:t>
            </w:r>
          </w:p>
          <w:p w14:paraId="0954A440" w14:textId="77777777" w:rsidR="008A1859" w:rsidRPr="00FA4D70" w:rsidRDefault="008A1859" w:rsidP="00D03900">
            <w:pPr>
              <w:spacing w:after="0" w:line="240" w:lineRule="auto"/>
            </w:pP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DD956" w14:textId="77777777" w:rsidR="008A1859" w:rsidRPr="008A1859" w:rsidRDefault="008A1859" w:rsidP="00D03900">
            <w:pPr>
              <w:pStyle w:val="TableRowCentered"/>
              <w:jc w:val="left"/>
              <w:rPr>
                <w:rFonts w:cs="Arial"/>
                <w:szCs w:val="24"/>
              </w:rPr>
            </w:pPr>
            <w:r w:rsidRPr="008A1859">
              <w:rPr>
                <w:rFonts w:cs="Arial"/>
                <w:szCs w:val="24"/>
              </w:rPr>
              <w:t>Observation and discussion</w:t>
            </w:r>
          </w:p>
          <w:p w14:paraId="6CF7608D" w14:textId="77777777" w:rsidR="008A1859" w:rsidRPr="008A1859" w:rsidRDefault="008A1859" w:rsidP="00D03900">
            <w:pPr>
              <w:pStyle w:val="TableRowCentered"/>
              <w:jc w:val="left"/>
              <w:rPr>
                <w:rFonts w:cs="Arial"/>
                <w:szCs w:val="24"/>
              </w:rPr>
            </w:pPr>
          </w:p>
          <w:p w14:paraId="693FF6C8" w14:textId="77777777" w:rsidR="008A1859" w:rsidRPr="008A1859" w:rsidRDefault="008A1859" w:rsidP="00D03900">
            <w:pPr>
              <w:pStyle w:val="TableRowCentered"/>
              <w:jc w:val="left"/>
              <w:rPr>
                <w:rFonts w:cs="Arial"/>
                <w:szCs w:val="24"/>
              </w:rPr>
            </w:pPr>
            <w:r w:rsidRPr="008A1859">
              <w:rPr>
                <w:rFonts w:cs="Arial"/>
                <w:szCs w:val="24"/>
              </w:rPr>
              <w:t>DfE</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56B5" w14:textId="77777777" w:rsidR="008A1859" w:rsidRDefault="008A1859" w:rsidP="00D03900">
            <w:pPr>
              <w:pStyle w:val="TableRowCentered"/>
              <w:jc w:val="left"/>
              <w:rPr>
                <w:rFonts w:cs="Arial"/>
                <w:b/>
                <w:color w:val="auto"/>
              </w:rPr>
            </w:pPr>
            <w:r>
              <w:rPr>
                <w:rFonts w:cs="Arial"/>
                <w:b/>
                <w:color w:val="auto"/>
              </w:rPr>
              <w:t>2</w:t>
            </w:r>
          </w:p>
          <w:p w14:paraId="406A47DA" w14:textId="024338DA" w:rsidR="008A1859" w:rsidRPr="004A50A8" w:rsidRDefault="004A50A8" w:rsidP="00D03900">
            <w:pPr>
              <w:pStyle w:val="TableRowCentered"/>
              <w:jc w:val="left"/>
            </w:pPr>
            <w:r w:rsidRPr="004A50A8">
              <w:t>£5,379</w:t>
            </w:r>
          </w:p>
        </w:tc>
      </w:tr>
      <w:tr w:rsidR="008A1859" w14:paraId="05D60D10" w14:textId="77777777" w:rsidTr="00F05F1D">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D2D7E" w14:textId="77777777" w:rsidR="008A1859" w:rsidRPr="00D83F54" w:rsidRDefault="008A1859" w:rsidP="00D03900">
            <w:pPr>
              <w:spacing w:after="0" w:line="240" w:lineRule="auto"/>
              <w:rPr>
                <w:b/>
                <w:color w:val="auto"/>
              </w:rPr>
            </w:pPr>
            <w:r w:rsidRPr="000A133F">
              <w:rPr>
                <w:color w:val="auto"/>
              </w:rPr>
              <w:t>Provide milk and butter for the daily free breakfast for children and to provide free fruit for KS2 children</w:t>
            </w:r>
            <w:r>
              <w:rPr>
                <w:color w:val="auto"/>
              </w:rPr>
              <w:t xml:space="preserve"> </w:t>
            </w:r>
          </w:p>
          <w:p w14:paraId="51A70D92" w14:textId="77777777" w:rsidR="008A1859" w:rsidRPr="00FA4D70" w:rsidRDefault="008A1859" w:rsidP="00D03900">
            <w:pPr>
              <w:spacing w:after="0" w:line="240" w:lineRule="auto"/>
            </w:pP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068DE" w14:textId="77777777" w:rsidR="008A1859" w:rsidRPr="008A1859" w:rsidRDefault="008A1859" w:rsidP="00D03900">
            <w:pPr>
              <w:pStyle w:val="TableRowCentered"/>
              <w:jc w:val="left"/>
              <w:rPr>
                <w:rFonts w:cs="Arial"/>
                <w:szCs w:val="24"/>
              </w:rPr>
            </w:pPr>
            <w:r w:rsidRPr="008A1859">
              <w:rPr>
                <w:rFonts w:cs="Arial"/>
                <w:szCs w:val="24"/>
              </w:rPr>
              <w:t>Health and discussions</w:t>
            </w:r>
          </w:p>
          <w:p w14:paraId="4083C36C" w14:textId="77777777" w:rsidR="008A1859" w:rsidRPr="008A1859" w:rsidRDefault="008A1859" w:rsidP="00D03900">
            <w:pPr>
              <w:pStyle w:val="TableRowCentered"/>
              <w:jc w:val="left"/>
              <w:rPr>
                <w:rFonts w:cs="Arial"/>
                <w:szCs w:val="24"/>
              </w:rPr>
            </w:pPr>
          </w:p>
          <w:p w14:paraId="19ECD79C" w14:textId="77777777" w:rsidR="008A1859" w:rsidRPr="008A1859" w:rsidRDefault="008A1859" w:rsidP="00D03900">
            <w:pPr>
              <w:pStyle w:val="TableRowCentered"/>
              <w:jc w:val="left"/>
              <w:rPr>
                <w:rFonts w:cs="Arial"/>
                <w:szCs w:val="24"/>
              </w:rPr>
            </w:pPr>
            <w:r w:rsidRPr="008A1859">
              <w:rPr>
                <w:rFonts w:cs="Arial"/>
                <w:szCs w:val="24"/>
              </w:rPr>
              <w:t>British Nutrition Foundation</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83930" w14:textId="77777777" w:rsidR="008A1859" w:rsidRDefault="008A1859" w:rsidP="00D03900">
            <w:pPr>
              <w:pStyle w:val="TableRowCentered"/>
              <w:jc w:val="left"/>
              <w:rPr>
                <w:b/>
                <w:color w:val="auto"/>
              </w:rPr>
            </w:pPr>
            <w:r>
              <w:rPr>
                <w:b/>
                <w:color w:val="auto"/>
              </w:rPr>
              <w:t>1</w:t>
            </w:r>
          </w:p>
          <w:p w14:paraId="67894114" w14:textId="77777777" w:rsidR="008A1859" w:rsidRDefault="008A1859" w:rsidP="00D03900">
            <w:pPr>
              <w:pStyle w:val="TableRowCentered"/>
              <w:jc w:val="left"/>
              <w:rPr>
                <w:b/>
              </w:rPr>
            </w:pPr>
          </w:p>
          <w:p w14:paraId="7256C525" w14:textId="30039442" w:rsidR="004A50A8" w:rsidRPr="004A50A8" w:rsidRDefault="004A50A8" w:rsidP="00D03900">
            <w:pPr>
              <w:pStyle w:val="TableRowCentered"/>
              <w:jc w:val="left"/>
            </w:pPr>
            <w:r>
              <w:t>£1,692</w:t>
            </w:r>
          </w:p>
        </w:tc>
      </w:tr>
      <w:tr w:rsidR="008A1859" w14:paraId="49403439" w14:textId="77777777" w:rsidTr="00F05F1D">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FD296" w14:textId="77777777" w:rsidR="008A1859" w:rsidRPr="00D83F54" w:rsidRDefault="008A1859" w:rsidP="00D03900">
            <w:pPr>
              <w:spacing w:after="0" w:line="240" w:lineRule="auto"/>
              <w:rPr>
                <w:b/>
                <w:color w:val="auto"/>
              </w:rPr>
            </w:pPr>
            <w:r w:rsidRPr="000A133F">
              <w:rPr>
                <w:color w:val="auto"/>
              </w:rPr>
              <w:t>Staff to deliver breakfast club (GV &amp; TAs)</w:t>
            </w:r>
            <w:r>
              <w:rPr>
                <w:color w:val="auto"/>
              </w:rPr>
              <w:t xml:space="preserve"> </w:t>
            </w:r>
          </w:p>
          <w:p w14:paraId="7CFEB209" w14:textId="77777777" w:rsidR="008A1859" w:rsidRPr="000A133F" w:rsidRDefault="008A1859" w:rsidP="00D03900">
            <w:pPr>
              <w:spacing w:after="0" w:line="240" w:lineRule="auto"/>
            </w:pP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F2B0" w14:textId="77777777" w:rsidR="008A1859" w:rsidRPr="008A1859" w:rsidRDefault="008A1859" w:rsidP="00D03900">
            <w:pPr>
              <w:pStyle w:val="TableRowCentered"/>
              <w:jc w:val="left"/>
              <w:rPr>
                <w:rFonts w:cs="Arial"/>
                <w:szCs w:val="24"/>
              </w:rPr>
            </w:pPr>
            <w:r w:rsidRPr="008A1859">
              <w:rPr>
                <w:rFonts w:cs="Arial"/>
                <w:szCs w:val="24"/>
              </w:rPr>
              <w:t>Health and discussion</w:t>
            </w:r>
          </w:p>
          <w:p w14:paraId="096B27AD" w14:textId="77777777" w:rsidR="008A1859" w:rsidRPr="008A1859" w:rsidRDefault="008A1859" w:rsidP="00D03900">
            <w:pPr>
              <w:pStyle w:val="TableRowCentered"/>
              <w:jc w:val="left"/>
              <w:rPr>
                <w:rFonts w:cs="Arial"/>
                <w:szCs w:val="24"/>
              </w:rPr>
            </w:pPr>
          </w:p>
          <w:p w14:paraId="6EDDD43D" w14:textId="77777777" w:rsidR="008A1859" w:rsidRPr="008A1859" w:rsidRDefault="008A1859" w:rsidP="00D03900">
            <w:pPr>
              <w:pStyle w:val="TableRowCentered"/>
              <w:jc w:val="left"/>
              <w:rPr>
                <w:rFonts w:cs="Arial"/>
                <w:szCs w:val="24"/>
              </w:rPr>
            </w:pPr>
            <w:r w:rsidRPr="008A1859">
              <w:rPr>
                <w:rFonts w:cs="Arial"/>
                <w:szCs w:val="24"/>
              </w:rPr>
              <w:t>British Nutrition Foundation</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116F" w14:textId="77777777" w:rsidR="008A1859" w:rsidRDefault="008A1859" w:rsidP="00D03900">
            <w:pPr>
              <w:pStyle w:val="TableRowCentered"/>
              <w:jc w:val="left"/>
              <w:rPr>
                <w:b/>
                <w:color w:val="auto"/>
              </w:rPr>
            </w:pPr>
            <w:r>
              <w:rPr>
                <w:b/>
                <w:color w:val="auto"/>
              </w:rPr>
              <w:t>1</w:t>
            </w:r>
          </w:p>
          <w:p w14:paraId="4B76AA17" w14:textId="77777777" w:rsidR="008A1859" w:rsidRDefault="004A50A8" w:rsidP="00D03900">
            <w:pPr>
              <w:pStyle w:val="TableRowCentered"/>
              <w:jc w:val="left"/>
              <w:rPr>
                <w:color w:val="auto"/>
              </w:rPr>
            </w:pPr>
            <w:r>
              <w:rPr>
                <w:color w:val="auto"/>
              </w:rPr>
              <w:t>£4,094</w:t>
            </w:r>
          </w:p>
          <w:p w14:paraId="0EC9F0C2" w14:textId="77777777" w:rsidR="009C1360" w:rsidRDefault="009C1360" w:rsidP="00D03900">
            <w:pPr>
              <w:pStyle w:val="TableRowCentered"/>
              <w:jc w:val="left"/>
              <w:rPr>
                <w:color w:val="auto"/>
              </w:rPr>
            </w:pPr>
          </w:p>
          <w:p w14:paraId="7219A3A0" w14:textId="77777777" w:rsidR="009C1360" w:rsidRDefault="009C1360" w:rsidP="00D03900">
            <w:pPr>
              <w:pStyle w:val="TableRowCentered"/>
              <w:jc w:val="left"/>
              <w:rPr>
                <w:color w:val="auto"/>
              </w:rPr>
            </w:pPr>
          </w:p>
          <w:p w14:paraId="35BDB11B" w14:textId="335521DD" w:rsidR="009C1360" w:rsidRPr="004A50A8" w:rsidRDefault="009C1360" w:rsidP="00D03900">
            <w:pPr>
              <w:pStyle w:val="TableRowCentered"/>
              <w:jc w:val="left"/>
              <w:rPr>
                <w:color w:val="auto"/>
              </w:rPr>
            </w:pPr>
          </w:p>
        </w:tc>
      </w:tr>
    </w:tbl>
    <w:p w14:paraId="34CD3B4E" w14:textId="77777777" w:rsidR="008A1859" w:rsidRDefault="008A1859">
      <w:pPr>
        <w:spacing w:before="240" w:after="0"/>
        <w:rPr>
          <w:b/>
          <w:bCs/>
          <w:color w:val="104F75"/>
          <w:sz w:val="28"/>
          <w:szCs w:val="28"/>
        </w:rPr>
      </w:pPr>
    </w:p>
    <w:p w14:paraId="17837DA2" w14:textId="65D64295" w:rsidR="004105A7" w:rsidRDefault="009D71E8" w:rsidP="004105A7">
      <w:pPr>
        <w:rPr>
          <w:b/>
        </w:rPr>
      </w:pPr>
      <w:r>
        <w:rPr>
          <w:b/>
          <w:bCs/>
          <w:color w:val="104F75"/>
          <w:sz w:val="28"/>
          <w:szCs w:val="28"/>
        </w:rPr>
        <w:t xml:space="preserve">Total budgeted cost: </w:t>
      </w:r>
      <w:r w:rsidR="0064771F" w:rsidRPr="00E40EBC">
        <w:rPr>
          <w:color w:val="auto"/>
        </w:rPr>
        <w:t>£</w:t>
      </w:r>
      <w:r w:rsidR="00990B3F" w:rsidRPr="00990B3F">
        <w:rPr>
          <w:color w:val="auto"/>
        </w:rPr>
        <w:t>183,315</w:t>
      </w:r>
    </w:p>
    <w:p w14:paraId="3D059154" w14:textId="719FB8DA" w:rsidR="004105A7" w:rsidRPr="00AD461E" w:rsidRDefault="004105A7" w:rsidP="004105A7">
      <w:pPr>
        <w:rPr>
          <w:b/>
        </w:rPr>
      </w:pPr>
      <w:r w:rsidRPr="00B0650B">
        <w:rPr>
          <w:b/>
        </w:rPr>
        <w:t>The Pupil Premium grant</w:t>
      </w:r>
      <w:r>
        <w:t xml:space="preserve"> is a government initiative of an additional allocation of funding designed for schools to </w:t>
      </w:r>
      <w:r w:rsidRPr="00B10B7D">
        <w:t>address current inequalities and</w:t>
      </w:r>
      <w:r>
        <w:rPr>
          <w:b/>
        </w:rPr>
        <w:t xml:space="preserve"> </w:t>
      </w:r>
      <w:r>
        <w:t>tackle disadvantage by supporting the attainment and progress of specific groups of children who are vulnerable to possible underachievement.</w:t>
      </w:r>
      <w:r w:rsidRPr="00B10B7D">
        <w:rPr>
          <w:b/>
        </w:rPr>
        <w:t xml:space="preserve"> </w:t>
      </w:r>
      <w:r w:rsidRPr="007A4DFB">
        <w:t xml:space="preserve">The Government are not dictating how schools should spend this </w:t>
      </w:r>
      <w:proofErr w:type="gramStart"/>
      <w:r w:rsidRPr="007A4DFB">
        <w:t>money, but</w:t>
      </w:r>
      <w:proofErr w:type="gramEnd"/>
      <w:r w:rsidRPr="007A4DFB">
        <w:t xml:space="preserve"> are clear that schools will need to employ the strategies that they know will support their pupils to increase their attainment</w:t>
      </w:r>
      <w:r>
        <w:t>.</w:t>
      </w:r>
      <w:r>
        <w:rPr>
          <w:b/>
        </w:rPr>
        <w:t xml:space="preserve">  </w:t>
      </w:r>
      <w:proofErr w:type="gramStart"/>
      <w:r w:rsidRPr="00034F82">
        <w:t>In order to</w:t>
      </w:r>
      <w:proofErr w:type="gramEnd"/>
      <w:r w:rsidRPr="00034F82">
        <w:t xml:space="preserve"> receive this additional funding, as a school we are required to provide information to the Department for Education confirming which childr</w:t>
      </w:r>
      <w:r>
        <w:t>en meet the government criteria:</w:t>
      </w:r>
    </w:p>
    <w:p w14:paraId="19A52B4B" w14:textId="22C80638" w:rsidR="004105A7" w:rsidRPr="0091719A" w:rsidRDefault="00F673DA" w:rsidP="004105A7">
      <w:pPr>
        <w:shd w:val="clear" w:color="auto" w:fill="FFFFFF"/>
        <w:spacing w:before="300" w:after="300" w:line="240" w:lineRule="auto"/>
        <w:rPr>
          <w:rFonts w:cs="Arial"/>
          <w:sz w:val="29"/>
          <w:szCs w:val="29"/>
        </w:rPr>
      </w:pPr>
      <w:r w:rsidRPr="00F673DA">
        <w:rPr>
          <w:rFonts w:cs="Arial"/>
          <w:sz w:val="29"/>
          <w:szCs w:val="29"/>
        </w:rPr>
        <w:lastRenderedPageBreak/>
        <w:drawing>
          <wp:inline distT="0" distB="0" distL="0" distR="0" wp14:anchorId="6EA36909" wp14:editId="6586D15E">
            <wp:extent cx="5258534" cy="6687483"/>
            <wp:effectExtent l="0" t="0" r="0" b="0"/>
            <wp:docPr id="121912850" name="Picture 1" descr="A screenshot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12850" name="Picture 1" descr="A screenshot of a screen&#10;&#10;AI-generated content may be incorrect."/>
                    <pic:cNvPicPr/>
                  </pic:nvPicPr>
                  <pic:blipFill>
                    <a:blip r:embed="rId10"/>
                    <a:stretch>
                      <a:fillRect/>
                    </a:stretch>
                  </pic:blipFill>
                  <pic:spPr>
                    <a:xfrm>
                      <a:off x="0" y="0"/>
                      <a:ext cx="5258534" cy="6687483"/>
                    </a:xfrm>
                    <a:prstGeom prst="rect">
                      <a:avLst/>
                    </a:prstGeom>
                  </pic:spPr>
                </pic:pic>
              </a:graphicData>
            </a:graphic>
          </wp:inline>
        </w:drawing>
      </w:r>
    </w:p>
    <w:p w14:paraId="3F57C542" w14:textId="38B250BC" w:rsidR="004105A7" w:rsidRPr="002D5B50" w:rsidRDefault="002D5B50" w:rsidP="002D5B50">
      <w:pPr>
        <w:pStyle w:val="NormalWeb"/>
        <w:shd w:val="clear" w:color="auto" w:fill="FFFFFF"/>
        <w:spacing w:before="300" w:beforeAutospacing="0" w:after="300" w:afterAutospacing="0"/>
        <w:rPr>
          <w:rFonts w:ascii="Arial" w:hAnsi="Arial" w:cs="Arial"/>
          <w:color w:val="0B0C0C"/>
        </w:rPr>
      </w:pPr>
      <w:r w:rsidRPr="002D5B50">
        <w:rPr>
          <w:rFonts w:ascii="Arial" w:hAnsi="Arial" w:cs="Arial"/>
          <w:b/>
          <w:color w:val="0B0C0C"/>
        </w:rPr>
        <w:t>Service pupil premium</w:t>
      </w:r>
      <w:r>
        <w:rPr>
          <w:rFonts w:ascii="Arial" w:hAnsi="Arial" w:cs="Arial"/>
          <w:color w:val="0B0C0C"/>
        </w:rPr>
        <w:t> is additional funding for schools with pupils who have parents serving in the armed forces. It has been combined into pupil premium payments to make it easier for schools to manage their spending. Pupils in state-funded schools in England attract the service pupil premium grant, at the rate of £3</w:t>
      </w:r>
      <w:r w:rsidR="00F673DA">
        <w:rPr>
          <w:rFonts w:ascii="Arial" w:hAnsi="Arial" w:cs="Arial"/>
          <w:color w:val="0B0C0C"/>
        </w:rPr>
        <w:t>50</w:t>
      </w:r>
      <w:r>
        <w:rPr>
          <w:rFonts w:ascii="Arial" w:hAnsi="Arial" w:cs="Arial"/>
          <w:color w:val="0B0C0C"/>
        </w:rPr>
        <w:t xml:space="preserve"> per eligible pupil in financial year 2023-24.</w:t>
      </w:r>
    </w:p>
    <w:p w14:paraId="15592A44" w14:textId="77777777" w:rsidR="00FA2399" w:rsidRDefault="00FA2399" w:rsidP="00FA2399">
      <w:r>
        <w:t>Education &amp; Skills Funding Agency</w:t>
      </w:r>
    </w:p>
    <w:p w14:paraId="18B731CC" w14:textId="77777777" w:rsidR="00FA2399" w:rsidRPr="00034F82" w:rsidRDefault="00FA2399" w:rsidP="00FA2399">
      <w:r>
        <w:t>T</w:t>
      </w:r>
      <w:r w:rsidRPr="00034F82">
        <w:t xml:space="preserve">o be eligible for free school meals you must be in receipt of the appropriate benefits and have </w:t>
      </w:r>
      <w:proofErr w:type="gramStart"/>
      <w:r w:rsidRPr="00034F82">
        <w:t>submitted an application</w:t>
      </w:r>
      <w:proofErr w:type="gramEnd"/>
      <w:r w:rsidRPr="00034F82">
        <w:t xml:space="preserve"> for free school meals to the Local Authority Benefits Team (details of</w:t>
      </w:r>
      <w:r>
        <w:t xml:space="preserve"> which are available from</w:t>
      </w:r>
      <w:r w:rsidRPr="00034F82">
        <w:t xml:space="preserve"> the school office).</w:t>
      </w:r>
    </w:p>
    <w:p w14:paraId="46FE1056" w14:textId="77777777" w:rsidR="00FA2399" w:rsidRDefault="00FA2399" w:rsidP="00FA2399">
      <w:r w:rsidRPr="00034F82">
        <w:lastRenderedPageBreak/>
        <w:t xml:space="preserve">If you qualify for the appropriate </w:t>
      </w:r>
      <w:proofErr w:type="gramStart"/>
      <w:r w:rsidRPr="00034F82">
        <w:t>benefits, but</w:t>
      </w:r>
      <w:proofErr w:type="gramEnd"/>
      <w:r w:rsidRPr="00034F82">
        <w:t xml:space="preserve"> have chosen not to apply for free school meals, please consider applying. You do not have to take up the free school meal to attract the funding. Free school meals cannot be backdated, so you should only apply if you currently qualify.</w:t>
      </w:r>
    </w:p>
    <w:p w14:paraId="2A7D5542" w14:textId="2EDACC7B" w:rsidR="00E66558" w:rsidRDefault="009D71E8">
      <w:pPr>
        <w:pStyle w:val="Heading1"/>
      </w:pPr>
      <w:r>
        <w:lastRenderedPageBreak/>
        <w:t xml:space="preserve">Part B: Review of </w:t>
      </w:r>
      <w:r w:rsidR="002B4FD4">
        <w:t xml:space="preserve">the </w:t>
      </w:r>
      <w:r>
        <w:t>previous academic year</w:t>
      </w:r>
    </w:p>
    <w:p w14:paraId="34D10049" w14:textId="77777777" w:rsidR="00927F38" w:rsidRDefault="00927F38" w:rsidP="00927F38">
      <w:pPr>
        <w:pStyle w:val="Heading2"/>
      </w:pPr>
      <w:r>
        <w:t>Outcomes for disadvantaged pupils</w:t>
      </w:r>
    </w:p>
    <w:p w14:paraId="5104CA5C" w14:textId="13923023" w:rsidR="00927F38" w:rsidRDefault="00927F38" w:rsidP="00927F38">
      <w:r>
        <w:t xml:space="preserve">This details the impact that our pupil premium activity had on pupils </w:t>
      </w:r>
      <w:proofErr w:type="gramStart"/>
      <w:r>
        <w:t xml:space="preserve">in </w:t>
      </w:r>
      <w:r w:rsidRPr="00C01312">
        <w:t>to</w:t>
      </w:r>
      <w:proofErr w:type="gramEnd"/>
      <w:r w:rsidRPr="00C01312">
        <w:t xml:space="preserve"> 202</w:t>
      </w:r>
      <w:r w:rsidR="00990B3F">
        <w:t>5</w:t>
      </w:r>
      <w:r>
        <w:t>.</w:t>
      </w:r>
    </w:p>
    <w:p w14:paraId="3FD3FD18" w14:textId="2518A4B7" w:rsidR="00927F38" w:rsidRDefault="00990B3F" w:rsidP="00927F38">
      <w:r w:rsidRPr="00990B3F">
        <w:drawing>
          <wp:inline distT="0" distB="0" distL="0" distR="0" wp14:anchorId="7F153348" wp14:editId="2C1A66A5">
            <wp:extent cx="6010403" cy="1571625"/>
            <wp:effectExtent l="0" t="0" r="9525" b="0"/>
            <wp:docPr id="904139323" name="Picture 1" descr="A group of numb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39323" name="Picture 1" descr="A group of numbers and numbers&#10;&#10;AI-generated content may be incorrect."/>
                    <pic:cNvPicPr/>
                  </pic:nvPicPr>
                  <pic:blipFill>
                    <a:blip r:embed="rId11"/>
                    <a:stretch>
                      <a:fillRect/>
                    </a:stretch>
                  </pic:blipFill>
                  <pic:spPr>
                    <a:xfrm>
                      <a:off x="0" y="0"/>
                      <a:ext cx="6020741" cy="1574328"/>
                    </a:xfrm>
                    <a:prstGeom prst="rect">
                      <a:avLst/>
                    </a:prstGeom>
                  </pic:spPr>
                </pic:pic>
              </a:graphicData>
            </a:graphic>
          </wp:inline>
        </w:drawing>
      </w:r>
      <w:r w:rsidRPr="00990B3F">
        <w:t xml:space="preserve"> </w:t>
      </w:r>
    </w:p>
    <w:p w14:paraId="42A15B1C" w14:textId="77777777" w:rsidR="00927F38" w:rsidRDefault="00927F38" w:rsidP="00927F38">
      <w:r w:rsidRPr="004119FF">
        <w:rPr>
          <w:noProof/>
        </w:rPr>
        <w:drawing>
          <wp:inline distT="0" distB="0" distL="0" distR="0" wp14:anchorId="75087E81" wp14:editId="61EA0D80">
            <wp:extent cx="2838846" cy="219106"/>
            <wp:effectExtent l="0" t="0" r="0" b="9525"/>
            <wp:docPr id="1351194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94277" name=""/>
                    <pic:cNvPicPr/>
                  </pic:nvPicPr>
                  <pic:blipFill>
                    <a:blip r:embed="rId12"/>
                    <a:stretch>
                      <a:fillRect/>
                    </a:stretch>
                  </pic:blipFill>
                  <pic:spPr>
                    <a:xfrm>
                      <a:off x="0" y="0"/>
                      <a:ext cx="2838846" cy="219106"/>
                    </a:xfrm>
                    <a:prstGeom prst="rect">
                      <a:avLst/>
                    </a:prstGeom>
                  </pic:spPr>
                </pic:pic>
              </a:graphicData>
            </a:graphic>
          </wp:inline>
        </w:drawing>
      </w:r>
    </w:p>
    <w:p w14:paraId="43310F66" w14:textId="3D15E018" w:rsidR="00927F38" w:rsidRDefault="00990B3F" w:rsidP="00927F38">
      <w:r w:rsidRPr="00990B3F">
        <w:drawing>
          <wp:inline distT="0" distB="0" distL="0" distR="0" wp14:anchorId="0B42D81B" wp14:editId="35A5F2B6">
            <wp:extent cx="5981700" cy="1575768"/>
            <wp:effectExtent l="0" t="0" r="0" b="5715"/>
            <wp:docPr id="651017004" name="Picture 1" descr="A yellow box with numbers and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017004" name="Picture 1" descr="A yellow box with numbers and percentages&#10;&#10;AI-generated content may be incorrect."/>
                    <pic:cNvPicPr/>
                  </pic:nvPicPr>
                  <pic:blipFill>
                    <a:blip r:embed="rId13"/>
                    <a:stretch>
                      <a:fillRect/>
                    </a:stretch>
                  </pic:blipFill>
                  <pic:spPr>
                    <a:xfrm>
                      <a:off x="0" y="0"/>
                      <a:ext cx="5998247" cy="1580127"/>
                    </a:xfrm>
                    <a:prstGeom prst="rect">
                      <a:avLst/>
                    </a:prstGeom>
                  </pic:spPr>
                </pic:pic>
              </a:graphicData>
            </a:graphic>
          </wp:inline>
        </w:drawing>
      </w:r>
    </w:p>
    <w:p w14:paraId="4C2887CF" w14:textId="3F15AF62" w:rsidR="00927F38" w:rsidRDefault="00990B3F" w:rsidP="00927F38">
      <w:r w:rsidRPr="00990B3F">
        <w:drawing>
          <wp:inline distT="0" distB="0" distL="0" distR="0" wp14:anchorId="3DF61579" wp14:editId="1D989915">
            <wp:extent cx="5981700" cy="1146904"/>
            <wp:effectExtent l="0" t="0" r="0" b="0"/>
            <wp:docPr id="1530866552"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866552" name="Picture 1" descr="A table with numbers and text&#10;&#10;AI-generated content may be incorrect."/>
                    <pic:cNvPicPr/>
                  </pic:nvPicPr>
                  <pic:blipFill>
                    <a:blip r:embed="rId14"/>
                    <a:stretch>
                      <a:fillRect/>
                    </a:stretch>
                  </pic:blipFill>
                  <pic:spPr>
                    <a:xfrm>
                      <a:off x="0" y="0"/>
                      <a:ext cx="5992721" cy="1149017"/>
                    </a:xfrm>
                    <a:prstGeom prst="rect">
                      <a:avLst/>
                    </a:prstGeom>
                  </pic:spPr>
                </pic:pic>
              </a:graphicData>
            </a:graphic>
          </wp:inline>
        </w:drawing>
      </w:r>
    </w:p>
    <w:p w14:paraId="49EEDC2D" w14:textId="4EC13695" w:rsidR="00927F38" w:rsidRDefault="00927F38" w:rsidP="00927F38">
      <w:pPr>
        <w:jc w:val="right"/>
      </w:pPr>
      <w:r>
        <w:rPr>
          <w:noProof/>
        </w:rPr>
        <mc:AlternateContent>
          <mc:Choice Requires="wps">
            <w:drawing>
              <wp:anchor distT="0" distB="0" distL="114300" distR="114300" simplePos="0" relativeHeight="251664384" behindDoc="0" locked="0" layoutInCell="1" allowOverlap="1" wp14:anchorId="535490C4" wp14:editId="5B7C7D8D">
                <wp:simplePos x="0" y="0"/>
                <wp:positionH relativeFrom="column">
                  <wp:posOffset>4034790</wp:posOffset>
                </wp:positionH>
                <wp:positionV relativeFrom="paragraph">
                  <wp:posOffset>909927</wp:posOffset>
                </wp:positionV>
                <wp:extent cx="620202" cy="1606164"/>
                <wp:effectExtent l="0" t="0" r="8890" b="0"/>
                <wp:wrapNone/>
                <wp:docPr id="1530888904" name="Rectangle 7"/>
                <wp:cNvGraphicFramePr/>
                <a:graphic xmlns:a="http://schemas.openxmlformats.org/drawingml/2006/main">
                  <a:graphicData uri="http://schemas.microsoft.com/office/word/2010/wordprocessingShape">
                    <wps:wsp>
                      <wps:cNvSpPr/>
                      <wps:spPr>
                        <a:xfrm>
                          <a:off x="0" y="0"/>
                          <a:ext cx="620202" cy="1606164"/>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C7493E" id="Rectangle 7" o:spid="_x0000_s1026" style="position:absolute;margin-left:317.7pt;margin-top:71.65pt;width:48.85pt;height:126.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" fillcolor="window" stroked="f" strokeweight="2pt"/>
            </w:pict>
          </mc:Fallback>
        </mc:AlternateContent>
      </w:r>
    </w:p>
    <w:p w14:paraId="6B818B3A" w14:textId="77777777" w:rsidR="00927F38" w:rsidRDefault="00927F38" w:rsidP="00927F38">
      <w:pPr>
        <w:jc w:val="center"/>
      </w:pPr>
    </w:p>
    <w:p w14:paraId="63C72AF3" w14:textId="77777777" w:rsidR="00927F38" w:rsidRDefault="00927F38" w:rsidP="00927F38">
      <w:pPr>
        <w:jc w:val="center"/>
      </w:pPr>
    </w:p>
    <w:p w14:paraId="6AC7A848" w14:textId="77777777" w:rsidR="00927F38" w:rsidRDefault="00927F38" w:rsidP="00927F38">
      <w:pPr>
        <w:jc w:val="center"/>
      </w:pPr>
    </w:p>
    <w:p w14:paraId="088FC39A" w14:textId="77777777" w:rsidR="00927F38" w:rsidRDefault="00927F38" w:rsidP="00927F38">
      <w:pPr>
        <w:jc w:val="center"/>
      </w:pPr>
    </w:p>
    <w:p w14:paraId="0E4F9EB9" w14:textId="77777777" w:rsidR="00927F38" w:rsidRDefault="00927F38" w:rsidP="00927F38">
      <w:pPr>
        <w:jc w:val="center"/>
      </w:pPr>
    </w:p>
    <w:p w14:paraId="1F88E664" w14:textId="77777777" w:rsidR="00927F38" w:rsidRDefault="00927F38" w:rsidP="00927F38">
      <w:pPr>
        <w:jc w:val="center"/>
      </w:pPr>
    </w:p>
    <w:p w14:paraId="61FB533B" w14:textId="77777777" w:rsidR="00927F38" w:rsidRDefault="00927F38" w:rsidP="00927F38">
      <w:pPr>
        <w:jc w:val="center"/>
      </w:pPr>
    </w:p>
    <w:p w14:paraId="01B4F486" w14:textId="77777777" w:rsidR="00927F38" w:rsidRDefault="00927F38" w:rsidP="00927F38">
      <w:pPr>
        <w:jc w:val="center"/>
      </w:pPr>
    </w:p>
    <w:p w14:paraId="16157659" w14:textId="77777777" w:rsidR="00927F38" w:rsidRDefault="00927F38" w:rsidP="00927F38">
      <w:r w:rsidRPr="004533DD">
        <w:rPr>
          <w:noProof/>
        </w:rPr>
        <w:drawing>
          <wp:inline distT="0" distB="0" distL="0" distR="0" wp14:anchorId="09765DD6" wp14:editId="1CFA8C92">
            <wp:extent cx="2313829" cy="214360"/>
            <wp:effectExtent l="0" t="0" r="0" b="0"/>
            <wp:docPr id="1892982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82892" name=""/>
                    <pic:cNvPicPr/>
                  </pic:nvPicPr>
                  <pic:blipFill>
                    <a:blip r:embed="rId15"/>
                    <a:stretch>
                      <a:fillRect/>
                    </a:stretch>
                  </pic:blipFill>
                  <pic:spPr>
                    <a:xfrm>
                      <a:off x="0" y="0"/>
                      <a:ext cx="2401659" cy="222497"/>
                    </a:xfrm>
                    <a:prstGeom prst="rect">
                      <a:avLst/>
                    </a:prstGeom>
                  </pic:spPr>
                </pic:pic>
              </a:graphicData>
            </a:graphic>
          </wp:inline>
        </w:drawing>
      </w:r>
    </w:p>
    <w:p w14:paraId="5069FA9E" w14:textId="720DB5D3" w:rsidR="00927F38" w:rsidRDefault="00BE5475" w:rsidP="00927F38">
      <w:r w:rsidRPr="00BE5475">
        <w:drawing>
          <wp:inline distT="0" distB="0" distL="0" distR="0" wp14:anchorId="130546E8" wp14:editId="0DD12DA6">
            <wp:extent cx="6029960" cy="3808730"/>
            <wp:effectExtent l="0" t="0" r="8890" b="1270"/>
            <wp:docPr id="303259155"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59155" name="Picture 1" descr="A screenshot of a computer screen&#10;&#10;AI-generated content may be incorrect."/>
                    <pic:cNvPicPr/>
                  </pic:nvPicPr>
                  <pic:blipFill>
                    <a:blip r:embed="rId16"/>
                    <a:stretch>
                      <a:fillRect/>
                    </a:stretch>
                  </pic:blipFill>
                  <pic:spPr>
                    <a:xfrm>
                      <a:off x="0" y="0"/>
                      <a:ext cx="6029960" cy="3808730"/>
                    </a:xfrm>
                    <a:prstGeom prst="rect">
                      <a:avLst/>
                    </a:prstGeom>
                  </pic:spPr>
                </pic:pic>
              </a:graphicData>
            </a:graphic>
          </wp:inline>
        </w:drawing>
      </w:r>
    </w:p>
    <w:p w14:paraId="3AFB4909" w14:textId="74402231" w:rsidR="0064771F" w:rsidRDefault="0064771F" w:rsidP="0064771F">
      <w:r>
        <w:t xml:space="preserve">We have analysed the performance </w:t>
      </w:r>
      <w:r w:rsidR="004533DD">
        <w:t xml:space="preserve">(see next page) </w:t>
      </w:r>
      <w:r>
        <w:t>of our school’s disadvantaged pupils during the previous academic year, drawing on national assessment data and our own internal summative and formative assessments.</w:t>
      </w:r>
    </w:p>
    <w:p w14:paraId="112339D0" w14:textId="77777777" w:rsidR="003B7641" w:rsidRDefault="0064771F" w:rsidP="0064771F">
      <w:r>
        <w:t>The data demonstrated that</w:t>
      </w:r>
      <w:r w:rsidR="003B7641">
        <w:t>:</w:t>
      </w:r>
    </w:p>
    <w:p w14:paraId="4A70C44C" w14:textId="45BF4300" w:rsidR="001B32B0" w:rsidRDefault="003B7641" w:rsidP="0064771F">
      <w:r>
        <w:t>I</w:t>
      </w:r>
      <w:r w:rsidR="00E62527">
        <w:t xml:space="preserve">n Reception, there </w:t>
      </w:r>
      <w:r w:rsidR="000B3CF5">
        <w:t xml:space="preserve">was a dip this year following a </w:t>
      </w:r>
      <w:r w:rsidR="00E62527">
        <w:t>3</w:t>
      </w:r>
      <w:r w:rsidR="0065577C">
        <w:t>-</w:t>
      </w:r>
      <w:r w:rsidR="00E62527">
        <w:t xml:space="preserve">year upward trend and </w:t>
      </w:r>
      <w:r w:rsidR="000B3CF5">
        <w:t xml:space="preserve">a reverse of the </w:t>
      </w:r>
      <w:r w:rsidR="00E62527">
        <w:t>pupil premium children outperform</w:t>
      </w:r>
      <w:r w:rsidR="001B32B0">
        <w:t>ed</w:t>
      </w:r>
      <w:r w:rsidR="00E62527">
        <w:t xml:space="preserve"> non-pupil premium children</w:t>
      </w:r>
      <w:r w:rsidR="000B3CF5">
        <w:t xml:space="preserve"> we have seen in previous years</w:t>
      </w:r>
      <w:r w:rsidR="00E62527">
        <w:t xml:space="preserve">. </w:t>
      </w:r>
    </w:p>
    <w:p w14:paraId="7B12BC21" w14:textId="4D2BE8B5" w:rsidR="001B32B0" w:rsidRDefault="00E62527" w:rsidP="0064771F">
      <w:r>
        <w:t xml:space="preserve">In Y1 phonics, there is a </w:t>
      </w:r>
      <w:r w:rsidR="000B3CF5">
        <w:t>3</w:t>
      </w:r>
      <w:r w:rsidR="0065577C">
        <w:t>-</w:t>
      </w:r>
      <w:r>
        <w:t>year upward trend and pupil premium children outperform</w:t>
      </w:r>
      <w:r w:rsidR="001B32B0">
        <w:t>ed</w:t>
      </w:r>
      <w:r>
        <w:t xml:space="preserve"> others.</w:t>
      </w:r>
      <w:r w:rsidR="001B32B0">
        <w:t xml:space="preserve"> </w:t>
      </w:r>
    </w:p>
    <w:p w14:paraId="517D3836" w14:textId="07D66B58" w:rsidR="001B32B0" w:rsidRDefault="001B32B0" w:rsidP="0064771F">
      <w:r>
        <w:t>In KS2 combined Reading, Writing and Maths,</w:t>
      </w:r>
      <w:r w:rsidR="0064771F">
        <w:t xml:space="preserve"> </w:t>
      </w:r>
      <w:r>
        <w:t>there is a 3</w:t>
      </w:r>
      <w:r w:rsidR="0065577C">
        <w:t>-</w:t>
      </w:r>
      <w:r>
        <w:t xml:space="preserve">year upward trend. </w:t>
      </w:r>
    </w:p>
    <w:p w14:paraId="435A6B35" w14:textId="1A09D3FC" w:rsidR="000B3CF5" w:rsidRDefault="000B3CF5" w:rsidP="000B3CF5">
      <w:r>
        <w:t xml:space="preserve">In KS2 Reading, there is </w:t>
      </w:r>
      <w:r>
        <w:t>an up</w:t>
      </w:r>
      <w:r>
        <w:t>ward trend</w:t>
      </w:r>
      <w:r>
        <w:t>.</w:t>
      </w:r>
    </w:p>
    <w:p w14:paraId="2DA3A0D1" w14:textId="578F176A" w:rsidR="001B32B0" w:rsidRDefault="001B32B0" w:rsidP="0064771F">
      <w:r>
        <w:t xml:space="preserve">In KS2 Writing, </w:t>
      </w:r>
      <w:r w:rsidR="000B3CF5">
        <w:t>following a</w:t>
      </w:r>
      <w:r>
        <w:t xml:space="preserve"> 3</w:t>
      </w:r>
      <w:r w:rsidR="0065577C">
        <w:t>-</w:t>
      </w:r>
      <w:r>
        <w:t>year upward trend</w:t>
      </w:r>
      <w:r w:rsidR="000B3CF5">
        <w:t>, there has been a dip for pupil premium children this year</w:t>
      </w:r>
      <w:r>
        <w:t>.</w:t>
      </w:r>
    </w:p>
    <w:p w14:paraId="28D2FDA1" w14:textId="2B02F00D" w:rsidR="001B32B0" w:rsidRDefault="001B32B0" w:rsidP="0064771F">
      <w:r>
        <w:lastRenderedPageBreak/>
        <w:t xml:space="preserve">In KS2 Maths, </w:t>
      </w:r>
      <w:r w:rsidR="000B3CF5">
        <w:t xml:space="preserve">following a </w:t>
      </w:r>
      <w:r>
        <w:t>3</w:t>
      </w:r>
      <w:r w:rsidR="0065577C">
        <w:t>-</w:t>
      </w:r>
      <w:r>
        <w:t xml:space="preserve">year maintained </w:t>
      </w:r>
      <w:r w:rsidR="003B7641">
        <w:t>trend</w:t>
      </w:r>
      <w:r w:rsidR="000B3CF5">
        <w:t>, there has been a dip for pupil premium children this year.</w:t>
      </w:r>
    </w:p>
    <w:p w14:paraId="576FAB29" w14:textId="77777777" w:rsidR="0064771F" w:rsidRDefault="0064771F" w:rsidP="0064771F">
      <w:r>
        <w:t>To help us gauge the performance of our disadvantaged pupils we compared their      results to those for disadvantaged and non-disadvantaged pupils at national and local level and to results achieved by our non-disadvantaged pupils (though we know that pupils included in the performance data will have experienced some disruption due to Covid-19 earlier in their schooling, which will have affected individual pupils and schools differently).</w:t>
      </w:r>
    </w:p>
    <w:p w14:paraId="70701E4D" w14:textId="77777777" w:rsidR="0064771F" w:rsidRDefault="0064771F" w:rsidP="0064771F">
      <w:r>
        <w:t>We have also drawn on school data and observations to assess wider issues impacting disadvantaged pupils' performance, including attendance, behaviour and wellbeing.</w:t>
      </w:r>
    </w:p>
    <w:p w14:paraId="06768DCF" w14:textId="070DD767" w:rsidR="0064771F" w:rsidRDefault="0064771F" w:rsidP="0064771F">
      <w:r>
        <w:t xml:space="preserve">Based on all the information above, the performance of our disadvantaged pupils </w:t>
      </w:r>
      <w:r w:rsidR="00182588">
        <w:t>was disappointing this year but was cohort specific.</w:t>
      </w:r>
      <w:r w:rsidR="009063EB">
        <w:t xml:space="preserve"> </w:t>
      </w:r>
      <w:r w:rsidR="00182588">
        <w:t>W</w:t>
      </w:r>
      <w:r>
        <w:t xml:space="preserve">e are at present on course to achieve the outcomes we set out to achieve by 2026/27, as stated in the Intended Outcomes section above. </w:t>
      </w:r>
    </w:p>
    <w:p w14:paraId="0D2AE0AB" w14:textId="34114999" w:rsidR="0064771F" w:rsidRDefault="0064771F" w:rsidP="0064771F">
      <w:r>
        <w:t>Our evaluation of the approaches delivered last academic year indicates that</w:t>
      </w:r>
      <w:r w:rsidR="00182588">
        <w:t xml:space="preserve">, although outcomes were lower than previous years, </w:t>
      </w:r>
      <w:r w:rsidR="00927F38">
        <w:t>interventions helped to close the gap.</w:t>
      </w:r>
    </w:p>
    <w:p w14:paraId="48DF254B" w14:textId="5B7B78B4" w:rsidR="0064771F" w:rsidRPr="0064771F" w:rsidRDefault="0064771F" w:rsidP="0064771F">
      <w:r>
        <w:t>We have reviewed our strategy plan and made changes to how we intend to use some of our budget this academic year. The Further Information section below provides more details about our planning, implementation, and evaluation processes.</w:t>
      </w:r>
    </w:p>
    <w:p w14:paraId="2A7D5549" w14:textId="3AC34E86" w:rsidR="00E66558" w:rsidRPr="00957E54" w:rsidRDefault="009D71E8" w:rsidP="00957E54">
      <w:pPr>
        <w:pStyle w:val="Heading2"/>
        <w:spacing w:before="600"/>
      </w:pPr>
      <w:r>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18C3C78" w:rsidR="00E66558" w:rsidRDefault="00FC19C2">
            <w:pPr>
              <w:pStyle w:val="TableRow"/>
            </w:pPr>
            <w:proofErr w:type="spellStart"/>
            <w:r>
              <w:t>PiXL</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13ADB631" w:rsidR="00E66558" w:rsidRDefault="008357DD">
            <w:pPr>
              <w:pStyle w:val="TableRowCentered"/>
              <w:jc w:val="left"/>
            </w:pPr>
            <w:proofErr w:type="spellStart"/>
            <w:r>
              <w:t>PiXL</w:t>
            </w:r>
            <w:proofErr w:type="spellEnd"/>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48D3ED5A" w:rsidR="00E66558" w:rsidRDefault="00FC19C2">
            <w:pPr>
              <w:pStyle w:val="TableRow"/>
            </w:pPr>
            <w:r>
              <w:t>Reading Plus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4E9CD415" w:rsidR="00E66558" w:rsidRDefault="008357DD">
            <w:pPr>
              <w:pStyle w:val="TableRowCentered"/>
              <w:jc w:val="left"/>
            </w:pPr>
            <w:r>
              <w:t>Reading Solutions</w:t>
            </w:r>
          </w:p>
        </w:tc>
      </w:tr>
      <w:tr w:rsidR="00FC19C2" w14:paraId="6262D5C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7B8D0" w14:textId="538A2F8E" w:rsidR="00FC19C2" w:rsidRDefault="00FC19C2">
            <w:pPr>
              <w:pStyle w:val="TableRow"/>
            </w:pPr>
            <w:r>
              <w:t>Lexia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9E92B" w14:textId="6AB9CAED" w:rsidR="00FC19C2" w:rsidRDefault="008357DD">
            <w:pPr>
              <w:pStyle w:val="TableRowCentered"/>
              <w:jc w:val="left"/>
            </w:pPr>
            <w:r>
              <w:t>Lexia Learning</w:t>
            </w:r>
          </w:p>
        </w:tc>
      </w:tr>
      <w:tr w:rsidR="00E40EBC" w14:paraId="697BBB0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FE03" w14:textId="09B5A501" w:rsidR="00E40EBC" w:rsidRDefault="00E40EBC">
            <w:pPr>
              <w:pStyle w:val="TableRow"/>
            </w:pPr>
            <w:r>
              <w:t>Times Tables Rock Starts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995F" w14:textId="3BBCD015" w:rsidR="00E40EBC" w:rsidRDefault="00E40EBC">
            <w:pPr>
              <w:pStyle w:val="TableRowCentered"/>
              <w:jc w:val="left"/>
            </w:pPr>
            <w:r>
              <w:t>Maths Circle Limited</w:t>
            </w:r>
          </w:p>
        </w:tc>
      </w:tr>
    </w:tbl>
    <w:p w14:paraId="6C148CF7" w14:textId="77777777" w:rsidR="00393112" w:rsidRPr="00393112" w:rsidRDefault="00393112" w:rsidP="00393112"/>
    <w:p w14:paraId="2A7D5554" w14:textId="4EF5A560" w:rsidR="00E66558" w:rsidRPr="00182588" w:rsidRDefault="009D71E8" w:rsidP="00182588">
      <w:pPr>
        <w:pStyle w:val="Heading2"/>
        <w:spacing w:before="600"/>
      </w:pPr>
      <w:r>
        <w:t>Service pupil premium funding</w:t>
      </w:r>
      <w:r>
        <w:rPr>
          <w:i/>
          <w:iCs/>
        </w:rPr>
        <w:t xml:space="preserve">: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0913E4AF" w:rsidR="00E66558" w:rsidRDefault="00AD3FF5">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6A3FD622" w:rsidR="00E66558" w:rsidRDefault="00AD3FF5">
            <w:pPr>
              <w:pStyle w:val="TableRowCentered"/>
              <w:jc w:val="left"/>
            </w:pPr>
            <w:r>
              <w:t>N/A</w:t>
            </w:r>
          </w:p>
        </w:tc>
      </w:tr>
      <w:bookmarkEnd w:id="17"/>
    </w:tbl>
    <w:p w14:paraId="2A7D555E" w14:textId="77777777" w:rsidR="00E66558" w:rsidRDefault="00E66558"/>
    <w:bookmarkEnd w:id="14"/>
    <w:bookmarkEnd w:id="15"/>
    <w:bookmarkEnd w:id="16"/>
    <w:p w14:paraId="23A21E9A" w14:textId="14F8FBFB" w:rsidR="00DA403B" w:rsidRPr="00DA403B" w:rsidRDefault="00DA403B" w:rsidP="00DA403B">
      <w:pPr>
        <w:pageBreakBefore/>
        <w:spacing w:line="240" w:lineRule="auto"/>
        <w:outlineLvl w:val="0"/>
        <w:rPr>
          <w:b/>
          <w:color w:val="104F75"/>
          <w:sz w:val="36"/>
        </w:rPr>
      </w:pPr>
      <w:r w:rsidRPr="00DA403B">
        <w:rPr>
          <w:b/>
          <w:color w:val="104F75"/>
          <w:sz w:val="36"/>
        </w:rPr>
        <w:lastRenderedPageBreak/>
        <w:t>Further information</w:t>
      </w:r>
    </w:p>
    <w:tbl>
      <w:tblPr>
        <w:tblW w:w="9486" w:type="dxa"/>
        <w:tblCellMar>
          <w:left w:w="10" w:type="dxa"/>
          <w:right w:w="10" w:type="dxa"/>
        </w:tblCellMar>
        <w:tblLook w:val="04A0" w:firstRow="1" w:lastRow="0" w:firstColumn="1" w:lastColumn="0" w:noHBand="0" w:noVBand="1"/>
      </w:tblPr>
      <w:tblGrid>
        <w:gridCol w:w="9486"/>
      </w:tblGrid>
      <w:tr w:rsidR="00DA403B" w:rsidRPr="00DA403B" w14:paraId="131998BC" w14:textId="77777777" w:rsidTr="00700BC2">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7CCF24" w14:textId="77777777" w:rsidR="00DA403B" w:rsidRPr="00DA403B" w:rsidRDefault="00DA403B" w:rsidP="00DA403B">
            <w:pPr>
              <w:autoSpaceDN/>
              <w:spacing w:before="120" w:after="120"/>
              <w:rPr>
                <w:rFonts w:cs="Arial"/>
                <w:b/>
                <w:bCs/>
                <w:iCs/>
                <w:color w:val="auto"/>
                <w:lang w:eastAsia="en-US"/>
              </w:rPr>
            </w:pPr>
            <w:r w:rsidRPr="00DA403B">
              <w:rPr>
                <w:rFonts w:cs="Arial"/>
                <w:b/>
                <w:bCs/>
                <w:iCs/>
                <w:color w:val="auto"/>
                <w:lang w:eastAsia="en-US"/>
              </w:rPr>
              <w:t>Additional activity</w:t>
            </w:r>
          </w:p>
          <w:p w14:paraId="58235FB5" w14:textId="77777777" w:rsidR="00DA403B" w:rsidRPr="00DA403B" w:rsidRDefault="00DA403B" w:rsidP="00DA403B">
            <w:pPr>
              <w:autoSpaceDN/>
              <w:spacing w:before="120" w:after="120"/>
              <w:rPr>
                <w:rFonts w:cs="Arial"/>
                <w:iCs/>
                <w:color w:val="auto"/>
                <w:lang w:eastAsia="en-US"/>
              </w:rPr>
            </w:pPr>
            <w:r w:rsidRPr="00DA403B">
              <w:rPr>
                <w:rFonts w:cs="Arial"/>
                <w:iCs/>
                <w:color w:val="auto"/>
                <w:lang w:eastAsia="en-US"/>
              </w:rPr>
              <w:t xml:space="preserve">Our pupil premium strategy will be supplemented by additional activity that is not being funded by pupil premium. That will include: </w:t>
            </w:r>
          </w:p>
          <w:p w14:paraId="601B9578" w14:textId="77777777" w:rsidR="00DA403B" w:rsidRPr="00DA403B" w:rsidRDefault="00DA403B" w:rsidP="00DA403B">
            <w:pPr>
              <w:numPr>
                <w:ilvl w:val="0"/>
                <w:numId w:val="25"/>
              </w:numPr>
              <w:autoSpaceDN/>
              <w:spacing w:before="120" w:after="120"/>
              <w:ind w:left="414" w:hanging="357"/>
              <w:rPr>
                <w:rFonts w:cs="Arial"/>
                <w:iCs/>
                <w:color w:val="auto"/>
                <w:lang w:eastAsia="en-US"/>
              </w:rPr>
            </w:pPr>
            <w:r w:rsidRPr="00DA403B">
              <w:rPr>
                <w:rFonts w:cs="Arial"/>
                <w:iCs/>
                <w:color w:val="auto"/>
                <w:lang w:eastAsia="en-US"/>
              </w:rPr>
              <w:t xml:space="preserve">Embedding more effective practice around feedback. </w:t>
            </w:r>
            <w:hyperlink r:id="rId17" w:history="1">
              <w:r w:rsidRPr="00DA403B">
                <w:rPr>
                  <w:iCs/>
                  <w:color w:val="0000FF"/>
                  <w:szCs w:val="28"/>
                  <w:u w:val="single"/>
                  <w:lang w:val="en-US"/>
                </w:rPr>
                <w:t>EEF evidence on feedback</w:t>
              </w:r>
            </w:hyperlink>
            <w:r w:rsidRPr="00DA403B">
              <w:rPr>
                <w:color w:val="0000FF"/>
                <w:szCs w:val="28"/>
                <w:u w:val="single"/>
                <w:lang w:val="en-US"/>
              </w:rPr>
              <w:t xml:space="preserve"> </w:t>
            </w:r>
            <w:r w:rsidRPr="00DA403B">
              <w:rPr>
                <w:rFonts w:cs="Arial"/>
                <w:iCs/>
                <w:color w:val="auto"/>
                <w:lang w:eastAsia="en-US"/>
              </w:rPr>
              <w:t xml:space="preserve">demonstrates significant benefits, particularly for disadvantaged pupils. </w:t>
            </w:r>
          </w:p>
          <w:p w14:paraId="1D41F9F5" w14:textId="77777777" w:rsidR="00DA403B" w:rsidRPr="00DA403B" w:rsidRDefault="00DA403B" w:rsidP="00DA403B">
            <w:pPr>
              <w:numPr>
                <w:ilvl w:val="0"/>
                <w:numId w:val="25"/>
              </w:numPr>
              <w:autoSpaceDN/>
              <w:spacing w:before="60" w:after="120"/>
              <w:ind w:left="414" w:hanging="357"/>
              <w:rPr>
                <w:rFonts w:cs="Arial"/>
                <w:iCs/>
                <w:color w:val="auto"/>
                <w:lang w:eastAsia="en-US"/>
              </w:rPr>
            </w:pPr>
            <w:r w:rsidRPr="00DA403B">
              <w:rPr>
                <w:color w:val="auto"/>
              </w:rPr>
              <w:t xml:space="preserve">Utilising a </w:t>
            </w:r>
            <w:hyperlink r:id="rId18" w:history="1">
              <w:r w:rsidRPr="00DA403B">
                <w:rPr>
                  <w:iCs/>
                  <w:color w:val="0000FF"/>
                  <w:szCs w:val="28"/>
                  <w:u w:val="single"/>
                  <w:lang w:val="en-US"/>
                </w:rPr>
                <w:t>DfE grant to train a senior mental health lead</w:t>
              </w:r>
            </w:hyperlink>
            <w:r w:rsidRPr="00DA403B">
              <w:rPr>
                <w:color w:val="auto"/>
              </w:rPr>
              <w:t>. The training we have selected will focus on the training needs identified through the online tool: to develop our understanding of our pupils’ needs, give pupils a voice in how we address wellbeing, and support more effective collaboration with parents.</w:t>
            </w:r>
          </w:p>
          <w:p w14:paraId="071EEBEC" w14:textId="77777777" w:rsidR="00DA403B" w:rsidRPr="00DA403B" w:rsidRDefault="00DA403B" w:rsidP="00DA403B">
            <w:pPr>
              <w:numPr>
                <w:ilvl w:val="0"/>
                <w:numId w:val="25"/>
              </w:numPr>
              <w:autoSpaceDN/>
              <w:spacing w:before="60" w:after="120"/>
              <w:ind w:left="414" w:hanging="357"/>
              <w:rPr>
                <w:rFonts w:cs="Arial"/>
                <w:iCs/>
                <w:color w:val="auto"/>
                <w:lang w:eastAsia="en-US"/>
              </w:rPr>
            </w:pPr>
            <w:r w:rsidRPr="00DA403B">
              <w:rPr>
                <w:rFonts w:cs="Arial"/>
                <w:iCs/>
                <w:color w:val="auto"/>
                <w:lang w:eastAsia="en-US"/>
              </w:rPr>
              <w:t>Offering a wide range of high-quality extracurricular activities to boost wellbeing, behaviour, attendance, and aspiration. Activities will focus on building life skills such as confidence, resilience, and socialising. Disadvantaged pupils will be encouraged and supported to participate.</w:t>
            </w:r>
          </w:p>
          <w:p w14:paraId="484D6DE3" w14:textId="77777777" w:rsidR="00DA403B" w:rsidRPr="00DA403B" w:rsidRDefault="00DA403B" w:rsidP="00DA403B">
            <w:pPr>
              <w:autoSpaceDN/>
              <w:spacing w:before="240" w:after="120"/>
              <w:rPr>
                <w:rFonts w:cs="Arial"/>
                <w:b/>
                <w:bCs/>
                <w:iCs/>
                <w:color w:val="auto"/>
                <w:lang w:eastAsia="en-US"/>
              </w:rPr>
            </w:pPr>
            <w:r w:rsidRPr="00DA403B">
              <w:rPr>
                <w:rFonts w:cs="Arial"/>
                <w:b/>
                <w:bCs/>
                <w:iCs/>
                <w:color w:val="auto"/>
                <w:lang w:eastAsia="en-US"/>
              </w:rPr>
              <w:t>Planning, implementation, and evaluation</w:t>
            </w:r>
          </w:p>
          <w:p w14:paraId="5D7D7D4C" w14:textId="045CF9AB" w:rsidR="00DA403B" w:rsidRPr="00DA403B" w:rsidRDefault="00DA403B" w:rsidP="00DA403B">
            <w:pPr>
              <w:autoSpaceDN/>
              <w:spacing w:before="120"/>
              <w:rPr>
                <w:rFonts w:cs="Arial"/>
                <w:iCs/>
                <w:color w:val="auto"/>
                <w:lang w:eastAsia="en-US"/>
              </w:rPr>
            </w:pPr>
            <w:r w:rsidRPr="00DA403B">
              <w:rPr>
                <w:rFonts w:cs="Arial"/>
                <w:iCs/>
                <w:color w:val="auto"/>
                <w:lang w:eastAsia="en-US"/>
              </w:rPr>
              <w:t xml:space="preserve">In planning our new pupil premium strategy, we evaluated why activity undertaken in previous years had not had the degree of impact that we had expected. </w:t>
            </w:r>
          </w:p>
          <w:p w14:paraId="323CB2AA" w14:textId="4E814574" w:rsidR="00DA403B" w:rsidRPr="00DA403B" w:rsidRDefault="00DA403B" w:rsidP="00DA403B">
            <w:pPr>
              <w:autoSpaceDN/>
              <w:spacing w:before="120"/>
              <w:rPr>
                <w:rFonts w:cs="Arial"/>
                <w:iCs/>
                <w:color w:val="auto"/>
                <w:lang w:eastAsia="en-US"/>
              </w:rPr>
            </w:pPr>
            <w:r w:rsidRPr="00DA403B">
              <w:rPr>
                <w:rFonts w:cs="Arial"/>
                <w:iCs/>
                <w:color w:val="auto"/>
                <w:lang w:eastAsia="en-US"/>
              </w:rPr>
              <w:t xml:space="preserve">We triangulated evidence from multiple sources of data including assessments, engagement in class book scrutiny, and conversations with parents, students and teachers, </w:t>
            </w:r>
            <w:proofErr w:type="gramStart"/>
            <w:r w:rsidRPr="00DA403B">
              <w:rPr>
                <w:rFonts w:cs="Arial"/>
                <w:iCs/>
                <w:color w:val="auto"/>
                <w:lang w:eastAsia="en-US"/>
              </w:rPr>
              <w:t>in order to</w:t>
            </w:r>
            <w:proofErr w:type="gramEnd"/>
            <w:r w:rsidRPr="00DA403B">
              <w:rPr>
                <w:rFonts w:cs="Arial"/>
                <w:iCs/>
                <w:color w:val="auto"/>
                <w:lang w:eastAsia="en-US"/>
              </w:rPr>
              <w:t xml:space="preserve"> identify the challenges faced by disadvantaged pupils. We also </w:t>
            </w:r>
            <w:r w:rsidR="00FF5A40">
              <w:rPr>
                <w:rFonts w:cs="Arial"/>
                <w:iCs/>
                <w:color w:val="auto"/>
                <w:lang w:eastAsia="en-US"/>
              </w:rPr>
              <w:t>worked with the LA</w:t>
            </w:r>
            <w:r w:rsidR="00B50CB9">
              <w:rPr>
                <w:rFonts w:cs="Arial"/>
                <w:iCs/>
                <w:color w:val="auto"/>
                <w:lang w:eastAsia="en-US"/>
              </w:rPr>
              <w:t xml:space="preserve"> and</w:t>
            </w:r>
            <w:r w:rsidRPr="00DA403B">
              <w:rPr>
                <w:rFonts w:cs="Arial"/>
                <w:iCs/>
                <w:color w:val="auto"/>
                <w:lang w:eastAsia="en-US"/>
              </w:rPr>
              <w:t xml:space="preserve"> schools local to us with high-performing disadvantaged pupils to learn from their approach.</w:t>
            </w:r>
          </w:p>
          <w:p w14:paraId="5D9EE65E" w14:textId="01BA7093" w:rsidR="00DA403B" w:rsidRPr="00DA403B" w:rsidRDefault="00DA403B" w:rsidP="00DA403B">
            <w:pPr>
              <w:autoSpaceDN/>
              <w:spacing w:before="120"/>
              <w:rPr>
                <w:rFonts w:cs="Arial"/>
                <w:color w:val="auto"/>
                <w:lang w:eastAsia="en-US"/>
              </w:rPr>
            </w:pPr>
            <w:r w:rsidRPr="00DA403B">
              <w:rPr>
                <w:rFonts w:cs="Arial"/>
                <w:color w:val="auto"/>
                <w:lang w:eastAsia="en-US"/>
              </w:rPr>
              <w:t xml:space="preserve">We </w:t>
            </w:r>
            <w:r w:rsidR="0004521D" w:rsidRPr="0065577C">
              <w:rPr>
                <w:rFonts w:cs="Arial"/>
                <w:color w:val="auto"/>
                <w:lang w:eastAsia="en-US"/>
              </w:rPr>
              <w:t xml:space="preserve">attended </w:t>
            </w:r>
            <w:r w:rsidR="00912749" w:rsidRPr="0065577C">
              <w:rPr>
                <w:rFonts w:cs="Arial"/>
                <w:color w:val="auto"/>
                <w:lang w:eastAsia="en-US"/>
              </w:rPr>
              <w:t xml:space="preserve">LA PP </w:t>
            </w:r>
            <w:r w:rsidR="0065577C" w:rsidRPr="0065577C">
              <w:rPr>
                <w:rFonts w:cs="Arial"/>
                <w:color w:val="auto"/>
                <w:lang w:eastAsia="en-US"/>
              </w:rPr>
              <w:t>Closing the Gap meetings</w:t>
            </w:r>
            <w:r w:rsidR="0065577C">
              <w:rPr>
                <w:rFonts w:cs="Arial"/>
                <w:color w:val="auto"/>
                <w:lang w:eastAsia="en-US"/>
              </w:rPr>
              <w:t>,</w:t>
            </w:r>
            <w:r w:rsidR="00912749">
              <w:rPr>
                <w:rFonts w:cs="Arial"/>
                <w:color w:val="auto"/>
                <w:lang w:eastAsia="en-US"/>
              </w:rPr>
              <w:t xml:space="preserve"> </w:t>
            </w:r>
            <w:r w:rsidR="0065577C">
              <w:rPr>
                <w:rFonts w:cs="Arial"/>
                <w:color w:val="auto"/>
                <w:lang w:eastAsia="en-US"/>
              </w:rPr>
              <w:t xml:space="preserve">which included </w:t>
            </w:r>
            <w:r w:rsidRPr="00DA403B">
              <w:rPr>
                <w:rFonts w:cs="Arial"/>
                <w:color w:val="auto"/>
                <w:lang w:eastAsia="en-US"/>
              </w:rPr>
              <w:t>look</w:t>
            </w:r>
            <w:r w:rsidR="0065577C">
              <w:rPr>
                <w:rFonts w:cs="Arial"/>
                <w:color w:val="auto"/>
                <w:lang w:eastAsia="en-US"/>
              </w:rPr>
              <w:t>ing</w:t>
            </w:r>
            <w:r w:rsidRPr="00DA403B">
              <w:rPr>
                <w:rFonts w:cs="Arial"/>
                <w:color w:val="auto"/>
                <w:lang w:eastAsia="en-US"/>
              </w:rPr>
              <w:t xml:space="preserve"> at several reports, studies and research papers about effective use of pupil premium, the impact of disadvantage on education outcomes and how to address challenges to learning presented by socio-economic disadvantage.  </w:t>
            </w:r>
          </w:p>
          <w:p w14:paraId="33F89059" w14:textId="77777777" w:rsidR="00DA403B" w:rsidRPr="00DA403B" w:rsidRDefault="00DA403B" w:rsidP="00DA403B">
            <w:pPr>
              <w:spacing w:before="120" w:after="120"/>
              <w:rPr>
                <w:color w:val="auto"/>
              </w:rPr>
            </w:pPr>
            <w:r w:rsidRPr="00DA403B">
              <w:rPr>
                <w:color w:val="auto"/>
              </w:rPr>
              <w:t xml:space="preserve">We used the </w:t>
            </w:r>
            <w:hyperlink r:id="rId19" w:history="1">
              <w:r w:rsidRPr="00DA403B">
                <w:rPr>
                  <w:iCs/>
                  <w:color w:val="0000FF"/>
                  <w:szCs w:val="28"/>
                  <w:u w:val="single"/>
                  <w:lang w:val="en-US"/>
                </w:rPr>
                <w:t>EEF’s implementation guidance</w:t>
              </w:r>
            </w:hyperlink>
            <w:r w:rsidRPr="00DA403B">
              <w:rPr>
                <w:color w:val="auto"/>
              </w:rPr>
              <w:t xml:space="preserve"> to help us develop our strategy, particularly the ‘explore’ phase to help us diagnose specific pupil needs and work out which activities and approaches are likely to work in our school. We will continue to use it through the implementation of activities. </w:t>
            </w:r>
          </w:p>
          <w:p w14:paraId="61C664E5" w14:textId="77777777" w:rsidR="00DA403B" w:rsidRPr="00DA403B" w:rsidRDefault="00DA403B" w:rsidP="00DA403B">
            <w:pPr>
              <w:spacing w:before="120" w:after="120"/>
              <w:rPr>
                <w:sz w:val="28"/>
                <w:szCs w:val="28"/>
              </w:rPr>
            </w:pPr>
            <w:r w:rsidRPr="00DA403B">
              <w:rPr>
                <w:color w:val="auto"/>
              </w:rPr>
              <w:t>We have put a robust evaluation framework in place for the duration of our three-year approach and will adjust our plan over time to secure better outcomes for pupils.</w:t>
            </w:r>
          </w:p>
        </w:tc>
      </w:tr>
    </w:tbl>
    <w:p w14:paraId="58051B38" w14:textId="77777777" w:rsidR="00DA403B" w:rsidRPr="00DA403B" w:rsidRDefault="00DA403B" w:rsidP="00DA403B">
      <w:pPr>
        <w:spacing w:after="0" w:line="240" w:lineRule="auto"/>
      </w:pPr>
    </w:p>
    <w:p w14:paraId="2A7D5564" w14:textId="7B5EDCDE" w:rsidR="00E66558" w:rsidRDefault="00E66558"/>
    <w:p w14:paraId="06D36C2A" w14:textId="77777777" w:rsidR="002B4BF2" w:rsidRDefault="002B4BF2">
      <w:pPr>
        <w:spacing w:line="240" w:lineRule="auto"/>
      </w:pPr>
    </w:p>
    <w:sectPr w:rsidR="002B4BF2">
      <w:headerReference w:type="default" r:id="rId20"/>
      <w:footerReference w:type="default" r:id="rId2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1B99" w14:textId="77777777" w:rsidR="00AD070B" w:rsidRDefault="00AD070B">
      <w:pPr>
        <w:spacing w:after="0" w:line="240" w:lineRule="auto"/>
      </w:pPr>
      <w:r>
        <w:separator/>
      </w:r>
    </w:p>
  </w:endnote>
  <w:endnote w:type="continuationSeparator" w:id="0">
    <w:p w14:paraId="183EE776" w14:textId="77777777" w:rsidR="00AD070B" w:rsidRDefault="00AD0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AD070B" w:rsidRDefault="00AD070B">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9D76" w14:textId="77777777" w:rsidR="00AD070B" w:rsidRDefault="00AD070B">
      <w:pPr>
        <w:spacing w:after="0" w:line="240" w:lineRule="auto"/>
      </w:pPr>
      <w:r>
        <w:separator/>
      </w:r>
    </w:p>
  </w:footnote>
  <w:footnote w:type="continuationSeparator" w:id="0">
    <w:p w14:paraId="5021A7ED" w14:textId="77777777" w:rsidR="00AD070B" w:rsidRDefault="00AD0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AD070B" w:rsidRDefault="00AD0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004F"/>
    <w:multiLevelType w:val="hybridMultilevel"/>
    <w:tmpl w:val="F668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F60E7"/>
    <w:multiLevelType w:val="hybridMultilevel"/>
    <w:tmpl w:val="42FAEBD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15:restartNumberingAfterBreak="0">
    <w:nsid w:val="0EA45C0B"/>
    <w:multiLevelType w:val="hybridMultilevel"/>
    <w:tmpl w:val="C8482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4030E2"/>
    <w:multiLevelType w:val="hybridMultilevel"/>
    <w:tmpl w:val="F9C6D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51FF5"/>
    <w:multiLevelType w:val="hybridMultilevel"/>
    <w:tmpl w:val="5FD2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7433193"/>
    <w:multiLevelType w:val="hybridMultilevel"/>
    <w:tmpl w:val="1286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C2C746C"/>
    <w:multiLevelType w:val="hybridMultilevel"/>
    <w:tmpl w:val="6222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E55165"/>
    <w:multiLevelType w:val="hybridMultilevel"/>
    <w:tmpl w:val="A5706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283596"/>
    <w:multiLevelType w:val="hybridMultilevel"/>
    <w:tmpl w:val="0828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E0973"/>
    <w:multiLevelType w:val="hybridMultilevel"/>
    <w:tmpl w:val="5F92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6133DB1"/>
    <w:multiLevelType w:val="hybridMultilevel"/>
    <w:tmpl w:val="C558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9CC7D4C"/>
    <w:multiLevelType w:val="hybridMultilevel"/>
    <w:tmpl w:val="A86C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20717964">
    <w:abstractNumId w:val="8"/>
  </w:num>
  <w:num w:numId="2" w16cid:durableId="688800608">
    <w:abstractNumId w:val="6"/>
  </w:num>
  <w:num w:numId="3" w16cid:durableId="1010137950">
    <w:abstractNumId w:val="9"/>
  </w:num>
  <w:num w:numId="4" w16cid:durableId="863714480">
    <w:abstractNumId w:val="10"/>
  </w:num>
  <w:num w:numId="5" w16cid:durableId="2053384742">
    <w:abstractNumId w:val="3"/>
  </w:num>
  <w:num w:numId="6" w16cid:durableId="396173612">
    <w:abstractNumId w:val="12"/>
  </w:num>
  <w:num w:numId="7" w16cid:durableId="164440762">
    <w:abstractNumId w:val="19"/>
  </w:num>
  <w:num w:numId="8" w16cid:durableId="452133780">
    <w:abstractNumId w:val="24"/>
  </w:num>
  <w:num w:numId="9" w16cid:durableId="236743171">
    <w:abstractNumId w:val="22"/>
  </w:num>
  <w:num w:numId="10" w16cid:durableId="952977201">
    <w:abstractNumId w:val="21"/>
  </w:num>
  <w:num w:numId="11" w16cid:durableId="325136672">
    <w:abstractNumId w:val="7"/>
  </w:num>
  <w:num w:numId="12" w16cid:durableId="1607224753">
    <w:abstractNumId w:val="23"/>
  </w:num>
  <w:num w:numId="13" w16cid:durableId="1595701841">
    <w:abstractNumId w:val="17"/>
  </w:num>
  <w:num w:numId="14" w16cid:durableId="610475461">
    <w:abstractNumId w:val="13"/>
  </w:num>
  <w:num w:numId="15" w16cid:durableId="1225725319">
    <w:abstractNumId w:val="14"/>
  </w:num>
  <w:num w:numId="16" w16cid:durableId="1868519392">
    <w:abstractNumId w:val="18"/>
  </w:num>
  <w:num w:numId="17" w16cid:durableId="32659982">
    <w:abstractNumId w:val="4"/>
  </w:num>
  <w:num w:numId="18" w16cid:durableId="2062242470">
    <w:abstractNumId w:val="5"/>
  </w:num>
  <w:num w:numId="19" w16cid:durableId="120198282">
    <w:abstractNumId w:val="16"/>
  </w:num>
  <w:num w:numId="20" w16cid:durableId="638263297">
    <w:abstractNumId w:val="15"/>
  </w:num>
  <w:num w:numId="21" w16cid:durableId="1218200756">
    <w:abstractNumId w:val="11"/>
  </w:num>
  <w:num w:numId="22" w16cid:durableId="2016420804">
    <w:abstractNumId w:val="0"/>
  </w:num>
  <w:num w:numId="23" w16cid:durableId="415711591">
    <w:abstractNumId w:val="2"/>
  </w:num>
  <w:num w:numId="24" w16cid:durableId="143393716">
    <w:abstractNumId w:val="20"/>
  </w:num>
  <w:num w:numId="25" w16cid:durableId="812135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0C52"/>
    <w:rsid w:val="00025958"/>
    <w:rsid w:val="000369AE"/>
    <w:rsid w:val="0004521D"/>
    <w:rsid w:val="000573DC"/>
    <w:rsid w:val="00066B73"/>
    <w:rsid w:val="00067044"/>
    <w:rsid w:val="00074E65"/>
    <w:rsid w:val="000A133F"/>
    <w:rsid w:val="000A7161"/>
    <w:rsid w:val="000A7668"/>
    <w:rsid w:val="000B3CF5"/>
    <w:rsid w:val="000C1136"/>
    <w:rsid w:val="000D1B27"/>
    <w:rsid w:val="000D2BFD"/>
    <w:rsid w:val="000D64E5"/>
    <w:rsid w:val="000F3ACF"/>
    <w:rsid w:val="00104157"/>
    <w:rsid w:val="0010634D"/>
    <w:rsid w:val="001136BC"/>
    <w:rsid w:val="00120AB1"/>
    <w:rsid w:val="00122101"/>
    <w:rsid w:val="00154D01"/>
    <w:rsid w:val="00182588"/>
    <w:rsid w:val="0019329A"/>
    <w:rsid w:val="00195BC7"/>
    <w:rsid w:val="00195CC0"/>
    <w:rsid w:val="001B32B0"/>
    <w:rsid w:val="001B369C"/>
    <w:rsid w:val="001B547A"/>
    <w:rsid w:val="001C1FB5"/>
    <w:rsid w:val="001D1030"/>
    <w:rsid w:val="001D609B"/>
    <w:rsid w:val="001E1954"/>
    <w:rsid w:val="001E52E4"/>
    <w:rsid w:val="001F7D5D"/>
    <w:rsid w:val="0022415A"/>
    <w:rsid w:val="002530CA"/>
    <w:rsid w:val="00253680"/>
    <w:rsid w:val="00255EDA"/>
    <w:rsid w:val="00274C5F"/>
    <w:rsid w:val="00286430"/>
    <w:rsid w:val="002922E6"/>
    <w:rsid w:val="00294434"/>
    <w:rsid w:val="002A0575"/>
    <w:rsid w:val="002B3A92"/>
    <w:rsid w:val="002B4BF2"/>
    <w:rsid w:val="002B4FD4"/>
    <w:rsid w:val="002C3ECC"/>
    <w:rsid w:val="002D5B50"/>
    <w:rsid w:val="002E6F9A"/>
    <w:rsid w:val="00300574"/>
    <w:rsid w:val="003005BD"/>
    <w:rsid w:val="00316391"/>
    <w:rsid w:val="00330323"/>
    <w:rsid w:val="00330D46"/>
    <w:rsid w:val="0033678C"/>
    <w:rsid w:val="00351180"/>
    <w:rsid w:val="00371148"/>
    <w:rsid w:val="0037389D"/>
    <w:rsid w:val="0037452B"/>
    <w:rsid w:val="0038224D"/>
    <w:rsid w:val="00393112"/>
    <w:rsid w:val="003B060C"/>
    <w:rsid w:val="003B7641"/>
    <w:rsid w:val="003F3F4D"/>
    <w:rsid w:val="00403717"/>
    <w:rsid w:val="004044AA"/>
    <w:rsid w:val="004105A7"/>
    <w:rsid w:val="004119FF"/>
    <w:rsid w:val="004230A6"/>
    <w:rsid w:val="0043069E"/>
    <w:rsid w:val="0043447D"/>
    <w:rsid w:val="004533DD"/>
    <w:rsid w:val="00457861"/>
    <w:rsid w:val="00477095"/>
    <w:rsid w:val="004A50A8"/>
    <w:rsid w:val="004B6A4D"/>
    <w:rsid w:val="004C30AE"/>
    <w:rsid w:val="004E0757"/>
    <w:rsid w:val="004E470F"/>
    <w:rsid w:val="004E5434"/>
    <w:rsid w:val="005010D9"/>
    <w:rsid w:val="00501E35"/>
    <w:rsid w:val="00535974"/>
    <w:rsid w:val="00553A45"/>
    <w:rsid w:val="0055447C"/>
    <w:rsid w:val="00555CAB"/>
    <w:rsid w:val="00582513"/>
    <w:rsid w:val="005826B7"/>
    <w:rsid w:val="005E30E6"/>
    <w:rsid w:val="005F0549"/>
    <w:rsid w:val="005F7A6A"/>
    <w:rsid w:val="00602358"/>
    <w:rsid w:val="00620812"/>
    <w:rsid w:val="0063184C"/>
    <w:rsid w:val="00635972"/>
    <w:rsid w:val="00642682"/>
    <w:rsid w:val="00643EB6"/>
    <w:rsid w:val="0064718F"/>
    <w:rsid w:val="0064771F"/>
    <w:rsid w:val="0065577C"/>
    <w:rsid w:val="0065697D"/>
    <w:rsid w:val="006C18AB"/>
    <w:rsid w:val="006C20C9"/>
    <w:rsid w:val="006D4189"/>
    <w:rsid w:val="006E7FB1"/>
    <w:rsid w:val="00700997"/>
    <w:rsid w:val="00702127"/>
    <w:rsid w:val="00711C52"/>
    <w:rsid w:val="007235A9"/>
    <w:rsid w:val="00741B9E"/>
    <w:rsid w:val="00743024"/>
    <w:rsid w:val="00747436"/>
    <w:rsid w:val="007531E6"/>
    <w:rsid w:val="007666CB"/>
    <w:rsid w:val="00766C8D"/>
    <w:rsid w:val="00772551"/>
    <w:rsid w:val="007757CF"/>
    <w:rsid w:val="0078196C"/>
    <w:rsid w:val="00785560"/>
    <w:rsid w:val="00797C79"/>
    <w:rsid w:val="007C2F04"/>
    <w:rsid w:val="007C5DE8"/>
    <w:rsid w:val="007F31C3"/>
    <w:rsid w:val="00821747"/>
    <w:rsid w:val="008357DD"/>
    <w:rsid w:val="00865498"/>
    <w:rsid w:val="0086576A"/>
    <w:rsid w:val="00874707"/>
    <w:rsid w:val="0087560D"/>
    <w:rsid w:val="00877D54"/>
    <w:rsid w:val="00880171"/>
    <w:rsid w:val="008A1859"/>
    <w:rsid w:val="008A4C67"/>
    <w:rsid w:val="008E1428"/>
    <w:rsid w:val="008E27A1"/>
    <w:rsid w:val="008E2EA7"/>
    <w:rsid w:val="008E6990"/>
    <w:rsid w:val="008F34CA"/>
    <w:rsid w:val="008F5741"/>
    <w:rsid w:val="0090020F"/>
    <w:rsid w:val="00900271"/>
    <w:rsid w:val="0090121B"/>
    <w:rsid w:val="009039B1"/>
    <w:rsid w:val="009063EB"/>
    <w:rsid w:val="00910100"/>
    <w:rsid w:val="00912749"/>
    <w:rsid w:val="009130BD"/>
    <w:rsid w:val="0091505F"/>
    <w:rsid w:val="0092363C"/>
    <w:rsid w:val="00927F38"/>
    <w:rsid w:val="00933483"/>
    <w:rsid w:val="00937670"/>
    <w:rsid w:val="00943FDA"/>
    <w:rsid w:val="00945599"/>
    <w:rsid w:val="00947E37"/>
    <w:rsid w:val="00957D21"/>
    <w:rsid w:val="00957E54"/>
    <w:rsid w:val="00981FC6"/>
    <w:rsid w:val="00982CD8"/>
    <w:rsid w:val="00990B3F"/>
    <w:rsid w:val="0099681E"/>
    <w:rsid w:val="009A19C2"/>
    <w:rsid w:val="009A65DB"/>
    <w:rsid w:val="009B0B50"/>
    <w:rsid w:val="009B1CCF"/>
    <w:rsid w:val="009B7467"/>
    <w:rsid w:val="009C1360"/>
    <w:rsid w:val="009D71E8"/>
    <w:rsid w:val="009E03DF"/>
    <w:rsid w:val="009E6317"/>
    <w:rsid w:val="009E78A6"/>
    <w:rsid w:val="009F0143"/>
    <w:rsid w:val="009F3E1B"/>
    <w:rsid w:val="00A22813"/>
    <w:rsid w:val="00A23C61"/>
    <w:rsid w:val="00A32657"/>
    <w:rsid w:val="00A36556"/>
    <w:rsid w:val="00A46ADF"/>
    <w:rsid w:val="00AA27ED"/>
    <w:rsid w:val="00AB3C4A"/>
    <w:rsid w:val="00AB5B8C"/>
    <w:rsid w:val="00AC2B18"/>
    <w:rsid w:val="00AD070B"/>
    <w:rsid w:val="00AD3EAC"/>
    <w:rsid w:val="00AD3FF5"/>
    <w:rsid w:val="00B042BC"/>
    <w:rsid w:val="00B05992"/>
    <w:rsid w:val="00B23688"/>
    <w:rsid w:val="00B278AA"/>
    <w:rsid w:val="00B31FFC"/>
    <w:rsid w:val="00B414F5"/>
    <w:rsid w:val="00B4532D"/>
    <w:rsid w:val="00B47CA4"/>
    <w:rsid w:val="00B50CB9"/>
    <w:rsid w:val="00B536F5"/>
    <w:rsid w:val="00B558B7"/>
    <w:rsid w:val="00B71C8C"/>
    <w:rsid w:val="00BA2B75"/>
    <w:rsid w:val="00BB6328"/>
    <w:rsid w:val="00BE5475"/>
    <w:rsid w:val="00BE5704"/>
    <w:rsid w:val="00C01312"/>
    <w:rsid w:val="00C14A70"/>
    <w:rsid w:val="00C15620"/>
    <w:rsid w:val="00C512AF"/>
    <w:rsid w:val="00C530DD"/>
    <w:rsid w:val="00C6059B"/>
    <w:rsid w:val="00C639AA"/>
    <w:rsid w:val="00C958CB"/>
    <w:rsid w:val="00CC38AB"/>
    <w:rsid w:val="00CC7204"/>
    <w:rsid w:val="00CD4B90"/>
    <w:rsid w:val="00CF08E4"/>
    <w:rsid w:val="00CF39F3"/>
    <w:rsid w:val="00D02286"/>
    <w:rsid w:val="00D03900"/>
    <w:rsid w:val="00D22163"/>
    <w:rsid w:val="00D258AC"/>
    <w:rsid w:val="00D30076"/>
    <w:rsid w:val="00D33FE5"/>
    <w:rsid w:val="00D56186"/>
    <w:rsid w:val="00D73A25"/>
    <w:rsid w:val="00D74EDD"/>
    <w:rsid w:val="00D83F54"/>
    <w:rsid w:val="00DA1F77"/>
    <w:rsid w:val="00DA2C55"/>
    <w:rsid w:val="00DA403B"/>
    <w:rsid w:val="00DB31B6"/>
    <w:rsid w:val="00DC2A00"/>
    <w:rsid w:val="00DC62B9"/>
    <w:rsid w:val="00E02704"/>
    <w:rsid w:val="00E21BE8"/>
    <w:rsid w:val="00E332F0"/>
    <w:rsid w:val="00E40EBC"/>
    <w:rsid w:val="00E5751C"/>
    <w:rsid w:val="00E62527"/>
    <w:rsid w:val="00E630B3"/>
    <w:rsid w:val="00E66558"/>
    <w:rsid w:val="00E821D0"/>
    <w:rsid w:val="00E909BC"/>
    <w:rsid w:val="00EA45C5"/>
    <w:rsid w:val="00EA7911"/>
    <w:rsid w:val="00EE34FC"/>
    <w:rsid w:val="00EF70A6"/>
    <w:rsid w:val="00F05F1D"/>
    <w:rsid w:val="00F14DCC"/>
    <w:rsid w:val="00F34AFF"/>
    <w:rsid w:val="00F453C0"/>
    <w:rsid w:val="00F64DFB"/>
    <w:rsid w:val="00F672DF"/>
    <w:rsid w:val="00F673DA"/>
    <w:rsid w:val="00F82423"/>
    <w:rsid w:val="00F93DC9"/>
    <w:rsid w:val="00FA2399"/>
    <w:rsid w:val="00FA4D70"/>
    <w:rsid w:val="00FC19C2"/>
    <w:rsid w:val="00FD3A4F"/>
    <w:rsid w:val="00FF5A40"/>
    <w:rsid w:val="00FF7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A36556"/>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2D5B50"/>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sid w:val="002B4FD4"/>
    <w:rPr>
      <w:rFonts w:ascii="Times New Roman" w:hAnsi="Times New Roman"/>
      <w:sz w:val="24"/>
      <w:szCs w:val="24"/>
    </w:rPr>
  </w:style>
  <w:style w:type="character" w:customStyle="1" w:styleId="ui-provider">
    <w:name w:val="ui-provider"/>
    <w:basedOn w:val="DefaultParagraphFont"/>
    <w:rsid w:val="002B4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692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gov.uk/guidance/senior-mental-health-lead-train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educationendowmentfoundation.org.uk/education-evidence/teaching-learning-toolkit/feedback"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educationendowmentfoundation.org.uk/education-evidence/guidance-reports/implement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8B418AC6A8543A7D200DA7971FAC6" ma:contentTypeVersion="16" ma:contentTypeDescription="Create a new document." ma:contentTypeScope="" ma:versionID="247b73700824bfe7da993028fa5a7fd0">
  <xsd:schema xmlns:xsd="http://www.w3.org/2001/XMLSchema" xmlns:xs="http://www.w3.org/2001/XMLSchema" xmlns:p="http://schemas.microsoft.com/office/2006/metadata/properties" xmlns:ns3="5edcc171-1d23-484c-b14d-7f141e26e48d" xmlns:ns4="aa7f5924-336b-4b55-9d90-3204938730bf" targetNamespace="http://schemas.microsoft.com/office/2006/metadata/properties" ma:root="true" ma:fieldsID="f1fc663e6731e37a307408c527486c01" ns3:_="" ns4:_="">
    <xsd:import namespace="5edcc171-1d23-484c-b14d-7f141e26e48d"/>
    <xsd:import namespace="aa7f5924-336b-4b55-9d90-3204938730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MediaServiceLocation" minOccurs="0"/>
                <xsd:element ref="ns4:MediaServiceOCR"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cc171-1d23-484c-b14d-7f141e26e4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f5924-336b-4b55-9d90-3204938730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a7f5924-336b-4b55-9d90-3204938730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311CC-03ED-4FD0-ABB7-5733C0E7E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cc171-1d23-484c-b14d-7f141e26e48d"/>
    <ds:schemaRef ds:uri="aa7f5924-336b-4b55-9d90-320493873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7CA4F-4D2C-4A8B-8189-9B594E62D8E8}">
  <ds:schemaRefs>
    <ds:schemaRef ds:uri="http://schemas.microsoft.com/office/2006/documentManagement/types"/>
    <ds:schemaRef ds:uri="http://schemas.microsoft.com/office/2006/metadata/properties"/>
    <ds:schemaRef ds:uri="5edcc171-1d23-484c-b14d-7f141e26e48d"/>
    <ds:schemaRef ds:uri="aa7f5924-336b-4b55-9d90-3204938730bf"/>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864C05A0-DB7E-4205-A85D-BD7D8F0B7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2556</Words>
  <Characters>14573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Skillcorn, Sue</cp:lastModifiedBy>
  <cp:revision>5</cp:revision>
  <cp:lastPrinted>2024-10-08T13:09:00Z</cp:lastPrinted>
  <dcterms:created xsi:type="dcterms:W3CDTF">2025-09-19T14:12:00Z</dcterms:created>
  <dcterms:modified xsi:type="dcterms:W3CDTF">2025-09-19T15:01:00Z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0x010100E048B418AC6A8543A7D200DA7971FAC6</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