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9F" w:rsidRPr="00DE45F0" w:rsidRDefault="00CB419F" w:rsidP="00CB419F">
      <w:pPr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2362200" cy="23799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52000" contrast="-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7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19F" w:rsidRPr="00DE45F0" w:rsidRDefault="00CB419F" w:rsidP="00CB419F">
      <w:pPr>
        <w:rPr>
          <w:rFonts w:ascii="Arial" w:hAnsi="Arial" w:cs="Arial"/>
          <w:b/>
          <w:lang w:eastAsia="en-GB"/>
        </w:rPr>
      </w:pPr>
    </w:p>
    <w:p w:rsidR="00CB419F" w:rsidRDefault="00CB419F" w:rsidP="00CB419F">
      <w:pPr>
        <w:spacing w:after="0"/>
        <w:jc w:val="center"/>
        <w:rPr>
          <w:rFonts w:ascii="Arial Rounded MT Bold" w:hAnsi="Arial Rounded MT Bold" w:cs="Arial"/>
          <w:bCs/>
          <w:sz w:val="96"/>
          <w:szCs w:val="144"/>
        </w:rPr>
      </w:pPr>
      <w:r>
        <w:rPr>
          <w:rFonts w:ascii="Arial Rounded MT Bold" w:hAnsi="Arial Rounded MT Bold" w:cs="Arial"/>
          <w:bCs/>
          <w:sz w:val="96"/>
          <w:szCs w:val="144"/>
        </w:rPr>
        <w:t>Purchase, Sale and Disposal of Equipment</w:t>
      </w:r>
    </w:p>
    <w:p w:rsidR="00CB419F" w:rsidRDefault="00CB419F" w:rsidP="00CB419F">
      <w:pPr>
        <w:spacing w:after="0"/>
        <w:jc w:val="center"/>
        <w:rPr>
          <w:rFonts w:ascii="Arial Rounded MT Bold" w:hAnsi="Arial Rounded MT Bold" w:cs="Arial"/>
          <w:bCs/>
          <w:sz w:val="96"/>
          <w:szCs w:val="144"/>
        </w:rPr>
      </w:pPr>
      <w:r w:rsidRPr="00083B17">
        <w:rPr>
          <w:rFonts w:ascii="Arial Rounded MT Bold" w:hAnsi="Arial Rounded MT Bold" w:cs="Arial"/>
          <w:bCs/>
          <w:sz w:val="96"/>
          <w:szCs w:val="144"/>
        </w:rPr>
        <w:t>Policy</w:t>
      </w:r>
    </w:p>
    <w:p w:rsidR="00CB419F" w:rsidRPr="00CB419F" w:rsidRDefault="00CB419F" w:rsidP="00CB419F">
      <w:pPr>
        <w:spacing w:after="0"/>
        <w:jc w:val="center"/>
        <w:rPr>
          <w:rFonts w:ascii="Arial Rounded MT Bold" w:hAnsi="Arial Rounded MT Bold" w:cs="Arial"/>
          <w:bCs/>
          <w:sz w:val="28"/>
          <w:szCs w:val="144"/>
        </w:rPr>
      </w:pPr>
    </w:p>
    <w:p w:rsidR="00CB419F" w:rsidRPr="00083B17" w:rsidRDefault="00A817DD" w:rsidP="00CB419F">
      <w:pPr>
        <w:spacing w:after="0"/>
        <w:jc w:val="center"/>
        <w:rPr>
          <w:rFonts w:ascii="Arial Rounded MT Bold" w:hAnsi="Arial Rounded MT Bold" w:cs="Arial"/>
          <w:bCs/>
          <w:sz w:val="96"/>
          <w:szCs w:val="144"/>
        </w:rPr>
      </w:pPr>
      <w:r>
        <w:rPr>
          <w:rFonts w:ascii="Arial Rounded MT Bold" w:hAnsi="Arial Rounded MT Bold" w:cs="Arial"/>
          <w:bCs/>
          <w:color w:val="FF0000"/>
          <w:sz w:val="96"/>
          <w:szCs w:val="144"/>
        </w:rPr>
        <w:t>June</w:t>
      </w:r>
      <w:r>
        <w:rPr>
          <w:rFonts w:ascii="Arial Rounded MT Bold" w:hAnsi="Arial Rounded MT Bold" w:cs="Arial"/>
          <w:bCs/>
          <w:sz w:val="96"/>
          <w:szCs w:val="144"/>
        </w:rPr>
        <w:t xml:space="preserve"> 201</w:t>
      </w:r>
      <w:r>
        <w:rPr>
          <w:rFonts w:ascii="Arial Rounded MT Bold" w:hAnsi="Arial Rounded MT Bold" w:cs="Arial"/>
          <w:bCs/>
          <w:color w:val="FF0000"/>
          <w:sz w:val="96"/>
          <w:szCs w:val="144"/>
        </w:rPr>
        <w:t>9</w:t>
      </w:r>
      <w:r w:rsidR="00CB419F">
        <w:rPr>
          <w:rFonts w:ascii="Arial Rounded MT Bold" w:hAnsi="Arial Rounded MT Bold" w:cs="Arial"/>
          <w:bCs/>
          <w:sz w:val="96"/>
          <w:szCs w:val="144"/>
        </w:rPr>
        <w:t xml:space="preserve"> </w:t>
      </w:r>
    </w:p>
    <w:p w:rsidR="00CB419F" w:rsidRPr="00DE45F0" w:rsidRDefault="00CB419F" w:rsidP="00CB419F">
      <w:pPr>
        <w:rPr>
          <w:rFonts w:ascii="Arial" w:hAnsi="Arial" w:cs="Arial"/>
          <w:sz w:val="20"/>
          <w:szCs w:val="20"/>
          <w:lang w:eastAsia="en-GB"/>
        </w:rPr>
      </w:pPr>
    </w:p>
    <w:tbl>
      <w:tblPr>
        <w:tblpPr w:leftFromText="180" w:rightFromText="180" w:vertAnchor="text" w:horzAnchor="margin" w:tblpXSpec="center" w:tblpY="25"/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CB419F" w:rsidRPr="00DE45F0" w:rsidTr="00F04424">
        <w:trPr>
          <w:trHeight w:val="201"/>
        </w:trPr>
        <w:tc>
          <w:tcPr>
            <w:tcW w:w="5495" w:type="dxa"/>
            <w:shd w:val="clear" w:color="auto" w:fill="auto"/>
          </w:tcPr>
          <w:p w:rsidR="00CB419F" w:rsidRPr="00DE45F0" w:rsidRDefault="00CB419F" w:rsidP="00F0727C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Author: </w:t>
            </w:r>
            <w:r w:rsidR="00F0727C">
              <w:rPr>
                <w:rFonts w:ascii="Arial" w:eastAsia="Calibri" w:hAnsi="Arial" w:cs="Arial"/>
                <w:sz w:val="24"/>
                <w:szCs w:val="24"/>
              </w:rPr>
              <w:t>Claire Fletcher</w:t>
            </w:r>
          </w:p>
        </w:tc>
      </w:tr>
      <w:tr w:rsidR="00CB419F" w:rsidRPr="00DE45F0" w:rsidTr="00F04424">
        <w:trPr>
          <w:trHeight w:val="205"/>
        </w:trPr>
        <w:tc>
          <w:tcPr>
            <w:tcW w:w="5495" w:type="dxa"/>
            <w:shd w:val="clear" w:color="auto" w:fill="auto"/>
          </w:tcPr>
          <w:p w:rsidR="00CB419F" w:rsidRPr="00DE45F0" w:rsidRDefault="00CB419F" w:rsidP="00F0727C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Date Written: </w:t>
            </w:r>
            <w:r w:rsidR="00F0727C">
              <w:rPr>
                <w:rFonts w:ascii="Arial" w:eastAsia="Calibri" w:hAnsi="Arial" w:cs="Arial"/>
                <w:sz w:val="24"/>
                <w:szCs w:val="24"/>
              </w:rPr>
              <w:t>June 2019</w:t>
            </w:r>
          </w:p>
        </w:tc>
      </w:tr>
      <w:tr w:rsidR="00CB419F" w:rsidRPr="00DE45F0" w:rsidTr="00F04424">
        <w:trPr>
          <w:trHeight w:val="261"/>
        </w:trPr>
        <w:tc>
          <w:tcPr>
            <w:tcW w:w="5495" w:type="dxa"/>
            <w:shd w:val="clear" w:color="auto" w:fill="auto"/>
          </w:tcPr>
          <w:p w:rsidR="00CB419F" w:rsidRPr="00DE45F0" w:rsidRDefault="00CB419F" w:rsidP="00CB419F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DE45F0">
              <w:rPr>
                <w:rFonts w:ascii="Arial" w:eastAsia="Calibri" w:hAnsi="Arial" w:cs="Arial"/>
                <w:sz w:val="24"/>
                <w:szCs w:val="24"/>
              </w:rPr>
              <w:t xml:space="preserve">Date adopted by Governors and Staff: </w:t>
            </w:r>
            <w:r w:rsidR="00A817DD">
              <w:rPr>
                <w:rFonts w:ascii="Arial" w:eastAsia="Calibri" w:hAnsi="Arial" w:cs="Arial"/>
                <w:color w:val="FF0000"/>
                <w:sz w:val="24"/>
                <w:szCs w:val="24"/>
              </w:rPr>
              <w:t>June</w:t>
            </w:r>
            <w:r w:rsidR="00A817DD" w:rsidRPr="00A817DD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2019</w:t>
            </w:r>
          </w:p>
        </w:tc>
      </w:tr>
      <w:tr w:rsidR="00CB419F" w:rsidRPr="00DE45F0" w:rsidTr="00F04424">
        <w:trPr>
          <w:trHeight w:val="132"/>
        </w:trPr>
        <w:tc>
          <w:tcPr>
            <w:tcW w:w="5495" w:type="dxa"/>
            <w:shd w:val="clear" w:color="auto" w:fill="auto"/>
          </w:tcPr>
          <w:p w:rsidR="00CB419F" w:rsidRPr="00A817DD" w:rsidRDefault="00CB419F" w:rsidP="00F0727C">
            <w:pPr>
              <w:spacing w:after="0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Review Date: </w:t>
            </w:r>
            <w:r w:rsidR="00A817DD">
              <w:rPr>
                <w:rFonts w:ascii="Arial" w:eastAsia="Calibri" w:hAnsi="Arial" w:cs="Arial"/>
                <w:color w:val="FF0000"/>
                <w:sz w:val="24"/>
                <w:szCs w:val="24"/>
              </w:rPr>
              <w:t>June 2021</w:t>
            </w:r>
          </w:p>
        </w:tc>
      </w:tr>
    </w:tbl>
    <w:p w:rsidR="00CB419F" w:rsidRPr="00DE45F0" w:rsidRDefault="00CB419F" w:rsidP="00CB419F">
      <w:pPr>
        <w:rPr>
          <w:rFonts w:ascii="Arial" w:hAnsi="Arial" w:cs="Arial"/>
          <w:sz w:val="20"/>
          <w:szCs w:val="20"/>
          <w:lang w:eastAsia="en-GB"/>
        </w:rPr>
      </w:pPr>
    </w:p>
    <w:p w:rsidR="00CB419F" w:rsidRPr="00DE45F0" w:rsidRDefault="00CB419F" w:rsidP="00CB419F">
      <w:pPr>
        <w:rPr>
          <w:rFonts w:ascii="Arial" w:hAnsi="Arial" w:cs="Arial"/>
          <w:sz w:val="20"/>
          <w:szCs w:val="20"/>
          <w:lang w:eastAsia="en-GB"/>
        </w:rPr>
      </w:pPr>
    </w:p>
    <w:p w:rsidR="00CB419F" w:rsidRPr="00DE45F0" w:rsidRDefault="00CB419F" w:rsidP="00CB419F">
      <w:pPr>
        <w:rPr>
          <w:rFonts w:ascii="Arial" w:hAnsi="Arial" w:cs="Arial"/>
          <w:sz w:val="20"/>
          <w:szCs w:val="20"/>
          <w:lang w:eastAsia="en-GB"/>
        </w:rPr>
      </w:pPr>
    </w:p>
    <w:p w:rsidR="00CB419F" w:rsidRPr="00DE45F0" w:rsidRDefault="00CB419F" w:rsidP="00CB419F">
      <w:pPr>
        <w:jc w:val="center"/>
        <w:rPr>
          <w:rFonts w:ascii="Arial" w:hAnsi="Arial" w:cs="Arial"/>
          <w:sz w:val="20"/>
          <w:szCs w:val="20"/>
          <w:lang w:eastAsia="en-GB"/>
        </w:rPr>
      </w:pPr>
    </w:p>
    <w:p w:rsidR="00CB419F" w:rsidRDefault="00CB419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E14B9" w:rsidRPr="004E14B9" w:rsidRDefault="004E14B9" w:rsidP="004E14B9">
      <w:pPr>
        <w:pStyle w:val="Default"/>
        <w:spacing w:before="100"/>
        <w:jc w:val="center"/>
        <w:rPr>
          <w:rFonts w:ascii="Arial" w:hAnsi="Arial" w:cs="Arial"/>
          <w:szCs w:val="23"/>
          <w:u w:val="single"/>
        </w:rPr>
      </w:pPr>
      <w:r w:rsidRPr="004E14B9">
        <w:rPr>
          <w:rFonts w:ascii="Arial" w:hAnsi="Arial" w:cs="Arial"/>
          <w:b/>
          <w:bCs/>
          <w:szCs w:val="23"/>
          <w:u w:val="single"/>
        </w:rPr>
        <w:lastRenderedPageBreak/>
        <w:t>Purpose of the Policy</w:t>
      </w:r>
    </w:p>
    <w:p w:rsidR="004E14B9" w:rsidRDefault="004E14B9" w:rsidP="004E14B9">
      <w:pPr>
        <w:pStyle w:val="Default"/>
        <w:jc w:val="both"/>
        <w:rPr>
          <w:rFonts w:ascii="Arial" w:hAnsi="Arial" w:cs="Arial"/>
          <w:szCs w:val="23"/>
        </w:rPr>
      </w:pPr>
    </w:p>
    <w:p w:rsidR="004E14B9" w:rsidRDefault="004E14B9" w:rsidP="004E14B9">
      <w:pPr>
        <w:pStyle w:val="Default"/>
        <w:jc w:val="both"/>
        <w:rPr>
          <w:rFonts w:ascii="Arial" w:hAnsi="Arial" w:cs="Arial"/>
          <w:szCs w:val="23"/>
        </w:rPr>
      </w:pPr>
      <w:r w:rsidRPr="004E14B9">
        <w:rPr>
          <w:rFonts w:ascii="Arial" w:hAnsi="Arial" w:cs="Arial"/>
          <w:szCs w:val="23"/>
        </w:rPr>
        <w:t xml:space="preserve">1. To set out a clear procedure for the </w:t>
      </w:r>
      <w:r w:rsidR="00AE5B72">
        <w:rPr>
          <w:rFonts w:ascii="Arial" w:hAnsi="Arial" w:cs="Arial"/>
          <w:szCs w:val="23"/>
        </w:rPr>
        <w:t>purchasing of new equipment for school</w:t>
      </w:r>
    </w:p>
    <w:p w:rsidR="00AE5B72" w:rsidRPr="004E14B9" w:rsidRDefault="00AE5B72" w:rsidP="00AE5B72">
      <w:pPr>
        <w:pStyle w:val="Default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2. </w:t>
      </w:r>
      <w:r w:rsidRPr="004E14B9">
        <w:rPr>
          <w:rFonts w:ascii="Arial" w:hAnsi="Arial" w:cs="Arial"/>
          <w:szCs w:val="23"/>
        </w:rPr>
        <w:t xml:space="preserve">To set out a clear procedure for the writing off and (when appropriate) the sale of stock. </w:t>
      </w:r>
    </w:p>
    <w:p w:rsidR="004E14B9" w:rsidRPr="004E14B9" w:rsidRDefault="00AE5B72" w:rsidP="004E14B9">
      <w:pPr>
        <w:pStyle w:val="Default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3</w:t>
      </w:r>
      <w:r w:rsidR="004E14B9" w:rsidRPr="004E14B9">
        <w:rPr>
          <w:rFonts w:ascii="Arial" w:hAnsi="Arial" w:cs="Arial"/>
          <w:szCs w:val="23"/>
        </w:rPr>
        <w:t xml:space="preserve">. To satisfy the requirements of internal audit and to protect the interests of staff and members of the governing body by supporting decisions made concerning the disposal of assets. </w:t>
      </w:r>
    </w:p>
    <w:p w:rsidR="004E14B9" w:rsidRPr="004E14B9" w:rsidRDefault="004E14B9" w:rsidP="00CB419F">
      <w:pPr>
        <w:spacing w:after="0"/>
        <w:rPr>
          <w:rFonts w:ascii="Arial" w:hAnsi="Arial" w:cs="Arial"/>
          <w:sz w:val="24"/>
        </w:rPr>
      </w:pPr>
    </w:p>
    <w:p w:rsidR="004E14B9" w:rsidRPr="00697292" w:rsidRDefault="00AE5B72" w:rsidP="00CB419F">
      <w:pPr>
        <w:spacing w:after="0"/>
        <w:rPr>
          <w:rFonts w:ascii="Arial" w:hAnsi="Arial" w:cs="Arial"/>
          <w:b/>
          <w:sz w:val="24"/>
        </w:rPr>
      </w:pPr>
      <w:r w:rsidRPr="00697292">
        <w:rPr>
          <w:rFonts w:ascii="Arial" w:hAnsi="Arial" w:cs="Arial"/>
          <w:b/>
          <w:sz w:val="24"/>
        </w:rPr>
        <w:t>Purchase of New Equipment/Stock:</w:t>
      </w:r>
    </w:p>
    <w:p w:rsidR="00AE5B72" w:rsidRDefault="00AE5B72" w:rsidP="00CB419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If new equipment/stock is required in order to maintain standards in teaching or to maintain the school building, staff must complete a requisition form.</w:t>
      </w:r>
    </w:p>
    <w:p w:rsidR="00AE5B72" w:rsidRDefault="00AE5B72" w:rsidP="00CB419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This form </w:t>
      </w:r>
      <w:proofErr w:type="gramStart"/>
      <w:r>
        <w:rPr>
          <w:rFonts w:ascii="Arial" w:hAnsi="Arial" w:cs="Arial"/>
          <w:sz w:val="24"/>
        </w:rPr>
        <w:t xml:space="preserve">must be signed and dated by the Head Teacher, prior to the ordering of </w:t>
      </w:r>
      <w:r w:rsidR="00697292">
        <w:rPr>
          <w:rFonts w:ascii="Arial" w:hAnsi="Arial" w:cs="Arial"/>
          <w:sz w:val="24"/>
        </w:rPr>
        <w:t>equipment</w:t>
      </w:r>
      <w:proofErr w:type="gramEnd"/>
      <w:r>
        <w:rPr>
          <w:rFonts w:ascii="Arial" w:hAnsi="Arial" w:cs="Arial"/>
          <w:sz w:val="24"/>
        </w:rPr>
        <w:t>.</w:t>
      </w:r>
    </w:p>
    <w:p w:rsidR="00AE5B72" w:rsidRDefault="00AE5B72" w:rsidP="00CB419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If purchasing involves the use of the school credit card in shops etc</w:t>
      </w:r>
      <w:r w:rsidR="00697292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, again a requisition form </w:t>
      </w:r>
      <w:proofErr w:type="gramStart"/>
      <w:r>
        <w:rPr>
          <w:rFonts w:ascii="Arial" w:hAnsi="Arial" w:cs="Arial"/>
          <w:sz w:val="24"/>
        </w:rPr>
        <w:t>must be completed</w:t>
      </w:r>
      <w:proofErr w:type="gramEnd"/>
      <w:r>
        <w:rPr>
          <w:rFonts w:ascii="Arial" w:hAnsi="Arial" w:cs="Arial"/>
          <w:sz w:val="24"/>
        </w:rPr>
        <w:t xml:space="preserve"> with an estimation of how much is likely to be spen</w:t>
      </w:r>
      <w:r w:rsidR="00697292"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 xml:space="preserve">.  The Head teacher must sign this form before the card </w:t>
      </w:r>
      <w:proofErr w:type="gramStart"/>
      <w:r>
        <w:rPr>
          <w:rFonts w:ascii="Arial" w:hAnsi="Arial" w:cs="Arial"/>
          <w:sz w:val="24"/>
        </w:rPr>
        <w:t>can be issued</w:t>
      </w:r>
      <w:proofErr w:type="gramEnd"/>
      <w:r>
        <w:rPr>
          <w:rFonts w:ascii="Arial" w:hAnsi="Arial" w:cs="Arial"/>
          <w:sz w:val="24"/>
        </w:rPr>
        <w:t xml:space="preserve"> to staff members.</w:t>
      </w:r>
    </w:p>
    <w:p w:rsidR="00697292" w:rsidRDefault="00697292" w:rsidP="00CB419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 All requisition form</w:t>
      </w:r>
      <w:r w:rsidR="002E72F0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are processed</w:t>
      </w:r>
      <w:proofErr w:type="gramEnd"/>
      <w:r>
        <w:rPr>
          <w:rFonts w:ascii="Arial" w:hAnsi="Arial" w:cs="Arial"/>
          <w:sz w:val="24"/>
        </w:rPr>
        <w:t xml:space="preserve"> via the </w:t>
      </w:r>
      <w:r w:rsidRPr="004E5AF6">
        <w:rPr>
          <w:rFonts w:ascii="Arial" w:hAnsi="Arial" w:cs="Arial"/>
          <w:color w:val="FF0000"/>
          <w:sz w:val="24"/>
        </w:rPr>
        <w:t xml:space="preserve">school </w:t>
      </w:r>
      <w:r w:rsidR="004E5AF6" w:rsidRPr="004E5AF6">
        <w:rPr>
          <w:rFonts w:ascii="Arial" w:hAnsi="Arial" w:cs="Arial"/>
          <w:color w:val="FF0000"/>
          <w:sz w:val="24"/>
        </w:rPr>
        <w:t>office manager</w:t>
      </w:r>
      <w:r>
        <w:rPr>
          <w:rFonts w:ascii="Arial" w:hAnsi="Arial" w:cs="Arial"/>
          <w:sz w:val="24"/>
        </w:rPr>
        <w:t>.</w:t>
      </w:r>
    </w:p>
    <w:p w:rsidR="00697292" w:rsidRPr="004E14B9" w:rsidRDefault="00697292" w:rsidP="00CB419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5. </w:t>
      </w:r>
      <w:r w:rsidR="002E72F0">
        <w:rPr>
          <w:rFonts w:ascii="Arial" w:hAnsi="Arial" w:cs="Arial"/>
          <w:sz w:val="24"/>
        </w:rPr>
        <w:t>Purchases</w:t>
      </w:r>
      <w:r w:rsidR="00724402">
        <w:rPr>
          <w:rFonts w:ascii="Arial" w:hAnsi="Arial" w:cs="Arial"/>
          <w:sz w:val="24"/>
        </w:rPr>
        <w:t xml:space="preserve"> over £10,</w:t>
      </w:r>
      <w:r>
        <w:rPr>
          <w:rFonts w:ascii="Arial" w:hAnsi="Arial" w:cs="Arial"/>
          <w:sz w:val="24"/>
        </w:rPr>
        <w:t xml:space="preserve">000 should be included in the School Development Plan and </w:t>
      </w:r>
      <w:proofErr w:type="gramStart"/>
      <w:r w:rsidR="002E72F0">
        <w:rPr>
          <w:rFonts w:ascii="Arial" w:hAnsi="Arial" w:cs="Arial"/>
          <w:sz w:val="24"/>
        </w:rPr>
        <w:t>will</w:t>
      </w:r>
      <w:r w:rsidR="00724402">
        <w:rPr>
          <w:rFonts w:ascii="Arial" w:hAnsi="Arial" w:cs="Arial"/>
          <w:sz w:val="24"/>
        </w:rPr>
        <w:t xml:space="preserve"> be approv</w:t>
      </w:r>
      <w:bookmarkStart w:id="0" w:name="_GoBack"/>
      <w:bookmarkEnd w:id="0"/>
      <w:r>
        <w:rPr>
          <w:rFonts w:ascii="Arial" w:hAnsi="Arial" w:cs="Arial"/>
          <w:sz w:val="24"/>
        </w:rPr>
        <w:t>ed</w:t>
      </w:r>
      <w:proofErr w:type="gramEnd"/>
      <w:r>
        <w:rPr>
          <w:rFonts w:ascii="Arial" w:hAnsi="Arial" w:cs="Arial"/>
          <w:sz w:val="24"/>
        </w:rPr>
        <w:t xml:space="preserve"> with the Governing Body</w:t>
      </w:r>
    </w:p>
    <w:p w:rsidR="004E14B9" w:rsidRDefault="004E14B9" w:rsidP="00CB419F">
      <w:pPr>
        <w:spacing w:after="0"/>
        <w:rPr>
          <w:rFonts w:ascii="Arial" w:hAnsi="Arial" w:cs="Arial"/>
        </w:rPr>
      </w:pPr>
    </w:p>
    <w:p w:rsidR="00CB419F" w:rsidRPr="004E5AF6" w:rsidRDefault="00CB419F" w:rsidP="00CB419F">
      <w:pPr>
        <w:spacing w:after="0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2E72F0">
        <w:rPr>
          <w:rFonts w:ascii="Arial" w:hAnsi="Arial" w:cs="Arial"/>
          <w:b/>
          <w:sz w:val="24"/>
          <w:szCs w:val="24"/>
          <w:u w:val="single"/>
        </w:rPr>
        <w:t>Asset Disposal and Write-off Policy</w:t>
      </w:r>
    </w:p>
    <w:p w:rsidR="002E72F0" w:rsidRDefault="002E72F0" w:rsidP="00CB419F">
      <w:pPr>
        <w:spacing w:after="0"/>
        <w:rPr>
          <w:rFonts w:ascii="Arial" w:hAnsi="Arial" w:cs="Arial"/>
          <w:sz w:val="24"/>
          <w:szCs w:val="24"/>
        </w:rPr>
      </w:pPr>
    </w:p>
    <w:p w:rsidR="00CB419F" w:rsidRPr="002E72F0" w:rsidRDefault="00CB419F" w:rsidP="00CB419F">
      <w:pPr>
        <w:spacing w:after="0"/>
        <w:rPr>
          <w:rFonts w:ascii="Arial" w:hAnsi="Arial" w:cs="Arial"/>
          <w:b/>
          <w:sz w:val="24"/>
          <w:szCs w:val="24"/>
        </w:rPr>
      </w:pPr>
      <w:r w:rsidRPr="002E72F0">
        <w:rPr>
          <w:rFonts w:ascii="Arial" w:hAnsi="Arial" w:cs="Arial"/>
          <w:b/>
          <w:sz w:val="24"/>
          <w:szCs w:val="24"/>
        </w:rPr>
        <w:t>Asset Disposal</w:t>
      </w:r>
    </w:p>
    <w:p w:rsidR="00CB419F" w:rsidRPr="002E72F0" w:rsidRDefault="00CB419F" w:rsidP="00CB419F">
      <w:pPr>
        <w:spacing w:after="0"/>
        <w:rPr>
          <w:rFonts w:ascii="Arial" w:hAnsi="Arial" w:cs="Arial"/>
          <w:sz w:val="24"/>
          <w:szCs w:val="24"/>
        </w:rPr>
      </w:pPr>
      <w:r w:rsidRPr="002E72F0">
        <w:rPr>
          <w:rFonts w:ascii="Arial" w:hAnsi="Arial" w:cs="Arial"/>
          <w:sz w:val="24"/>
          <w:szCs w:val="24"/>
        </w:rPr>
        <w:t xml:space="preserve">1. The Head </w:t>
      </w:r>
      <w:r w:rsidR="002E72F0">
        <w:rPr>
          <w:rFonts w:ascii="Arial" w:hAnsi="Arial" w:cs="Arial"/>
          <w:sz w:val="24"/>
          <w:szCs w:val="24"/>
        </w:rPr>
        <w:t xml:space="preserve">teacher is </w:t>
      </w:r>
      <w:r w:rsidRPr="002E72F0">
        <w:rPr>
          <w:rFonts w:ascii="Arial" w:hAnsi="Arial" w:cs="Arial"/>
          <w:sz w:val="24"/>
          <w:szCs w:val="24"/>
        </w:rPr>
        <w:t>authorised to write-off or dispose of assets belonging to the school up to a value of £1,000 without reference to the Governing body.</w:t>
      </w:r>
    </w:p>
    <w:p w:rsidR="00CB419F" w:rsidRPr="002E72F0" w:rsidRDefault="00CB419F" w:rsidP="00CB419F">
      <w:pPr>
        <w:spacing w:after="0"/>
        <w:rPr>
          <w:rFonts w:ascii="Arial" w:hAnsi="Arial" w:cs="Arial"/>
          <w:sz w:val="24"/>
          <w:szCs w:val="24"/>
        </w:rPr>
      </w:pPr>
      <w:r w:rsidRPr="002E72F0">
        <w:rPr>
          <w:rFonts w:ascii="Arial" w:hAnsi="Arial" w:cs="Arial"/>
          <w:sz w:val="24"/>
          <w:szCs w:val="24"/>
        </w:rPr>
        <w:t xml:space="preserve">2. No article with an estimated current value exceeding £1,000, or a number of similar articles with a total estimated current value exceeding £1,000, shall be written off without the approval of the Governors’ </w:t>
      </w:r>
      <w:r w:rsidR="002E72F0">
        <w:rPr>
          <w:rFonts w:ascii="Arial" w:hAnsi="Arial" w:cs="Arial"/>
          <w:sz w:val="24"/>
          <w:szCs w:val="24"/>
        </w:rPr>
        <w:t>Resources</w:t>
      </w:r>
      <w:r w:rsidRPr="002E72F0">
        <w:rPr>
          <w:rFonts w:ascii="Arial" w:hAnsi="Arial" w:cs="Arial"/>
          <w:sz w:val="24"/>
          <w:szCs w:val="24"/>
        </w:rPr>
        <w:t xml:space="preserve"> Committee. Written supporting evidence or appropriate professional opinion to assist the decision making process should be obtained.</w:t>
      </w:r>
    </w:p>
    <w:p w:rsidR="00CB419F" w:rsidRPr="002E72F0" w:rsidRDefault="00CB419F" w:rsidP="00CB419F">
      <w:pPr>
        <w:spacing w:after="0"/>
        <w:rPr>
          <w:rFonts w:ascii="Arial" w:hAnsi="Arial" w:cs="Arial"/>
          <w:sz w:val="24"/>
          <w:szCs w:val="24"/>
        </w:rPr>
      </w:pPr>
      <w:r w:rsidRPr="002E72F0">
        <w:rPr>
          <w:rFonts w:ascii="Arial" w:hAnsi="Arial" w:cs="Arial"/>
          <w:sz w:val="24"/>
          <w:szCs w:val="24"/>
        </w:rPr>
        <w:t xml:space="preserve">3. Where possible the article should be either recycled or offered to other </w:t>
      </w:r>
      <w:proofErr w:type="gramStart"/>
      <w:r w:rsidRPr="002E72F0">
        <w:rPr>
          <w:rFonts w:ascii="Arial" w:hAnsi="Arial" w:cs="Arial"/>
          <w:sz w:val="24"/>
          <w:szCs w:val="24"/>
        </w:rPr>
        <w:t>educational</w:t>
      </w:r>
      <w:proofErr w:type="gramEnd"/>
      <w:r w:rsidRPr="002E72F0">
        <w:rPr>
          <w:rFonts w:ascii="Arial" w:hAnsi="Arial" w:cs="Arial"/>
          <w:sz w:val="24"/>
          <w:szCs w:val="24"/>
        </w:rPr>
        <w:t xml:space="preserve"> establishments.</w:t>
      </w:r>
    </w:p>
    <w:p w:rsidR="00CB419F" w:rsidRPr="002E72F0" w:rsidRDefault="00CB419F" w:rsidP="00CB419F">
      <w:pPr>
        <w:spacing w:after="0"/>
        <w:rPr>
          <w:rFonts w:ascii="Arial" w:hAnsi="Arial" w:cs="Arial"/>
          <w:sz w:val="24"/>
          <w:szCs w:val="24"/>
        </w:rPr>
      </w:pPr>
      <w:r w:rsidRPr="002E72F0">
        <w:rPr>
          <w:rFonts w:ascii="Arial" w:hAnsi="Arial" w:cs="Arial"/>
          <w:sz w:val="24"/>
          <w:szCs w:val="24"/>
        </w:rPr>
        <w:t>4. Disposals are to be made having regard to health &amp; safety and environmental considerations</w:t>
      </w:r>
    </w:p>
    <w:p w:rsidR="00CB419F" w:rsidRPr="002E72F0" w:rsidRDefault="00CB419F" w:rsidP="00CB419F">
      <w:pPr>
        <w:spacing w:after="0"/>
        <w:rPr>
          <w:rFonts w:ascii="Arial" w:hAnsi="Arial" w:cs="Arial"/>
          <w:sz w:val="24"/>
          <w:szCs w:val="24"/>
        </w:rPr>
      </w:pPr>
      <w:r w:rsidRPr="002E72F0">
        <w:rPr>
          <w:rFonts w:ascii="Arial" w:hAnsi="Arial" w:cs="Arial"/>
          <w:sz w:val="24"/>
          <w:szCs w:val="24"/>
        </w:rPr>
        <w:t>5. Items with an estimated current value exceeding £1,000 or a number of such items with a total current value exceeding £1,000 shall be disposed of in a manner that will achieve best value.</w:t>
      </w:r>
    </w:p>
    <w:p w:rsidR="00CB419F" w:rsidRPr="002E72F0" w:rsidRDefault="00CB419F" w:rsidP="00CB419F">
      <w:pPr>
        <w:spacing w:after="0"/>
        <w:rPr>
          <w:rFonts w:ascii="Arial" w:hAnsi="Arial" w:cs="Arial"/>
          <w:sz w:val="24"/>
          <w:szCs w:val="24"/>
        </w:rPr>
      </w:pPr>
      <w:r w:rsidRPr="002E72F0">
        <w:rPr>
          <w:rFonts w:ascii="Arial" w:hAnsi="Arial" w:cs="Arial"/>
          <w:sz w:val="24"/>
          <w:szCs w:val="24"/>
        </w:rPr>
        <w:t xml:space="preserve">6. The </w:t>
      </w:r>
      <w:r w:rsidR="004A0D13" w:rsidRPr="004E5AF6">
        <w:rPr>
          <w:rFonts w:ascii="Arial" w:hAnsi="Arial" w:cs="Arial"/>
          <w:color w:val="FF0000"/>
          <w:sz w:val="24"/>
          <w:szCs w:val="24"/>
        </w:rPr>
        <w:t>school office</w:t>
      </w:r>
      <w:r w:rsidRPr="004E5AF6">
        <w:rPr>
          <w:rFonts w:ascii="Arial" w:hAnsi="Arial" w:cs="Arial"/>
          <w:color w:val="FF0000"/>
          <w:sz w:val="24"/>
          <w:szCs w:val="24"/>
        </w:rPr>
        <w:t xml:space="preserve"> </w:t>
      </w:r>
      <w:r w:rsidRPr="002E72F0">
        <w:rPr>
          <w:rFonts w:ascii="Arial" w:hAnsi="Arial" w:cs="Arial"/>
          <w:sz w:val="24"/>
          <w:szCs w:val="24"/>
        </w:rPr>
        <w:t xml:space="preserve">is responsible for the Inventory. The </w:t>
      </w:r>
      <w:r w:rsidR="004E5AF6" w:rsidRPr="004E5AF6">
        <w:rPr>
          <w:rFonts w:ascii="Arial" w:hAnsi="Arial" w:cs="Arial"/>
          <w:color w:val="FF0000"/>
          <w:sz w:val="24"/>
          <w:szCs w:val="24"/>
        </w:rPr>
        <w:t xml:space="preserve">School Office </w:t>
      </w:r>
      <w:r w:rsidRPr="002E72F0">
        <w:rPr>
          <w:rFonts w:ascii="Arial" w:hAnsi="Arial" w:cs="Arial"/>
          <w:sz w:val="24"/>
          <w:szCs w:val="24"/>
        </w:rPr>
        <w:t>maintain</w:t>
      </w:r>
      <w:r w:rsidR="004A0D13">
        <w:rPr>
          <w:rFonts w:ascii="Arial" w:hAnsi="Arial" w:cs="Arial"/>
          <w:sz w:val="24"/>
          <w:szCs w:val="24"/>
        </w:rPr>
        <w:t>s</w:t>
      </w:r>
      <w:r w:rsidR="007047F2">
        <w:rPr>
          <w:rFonts w:ascii="Arial" w:hAnsi="Arial" w:cs="Arial"/>
          <w:sz w:val="24"/>
          <w:szCs w:val="24"/>
        </w:rPr>
        <w:t xml:space="preserve"> a central record of the school</w:t>
      </w:r>
      <w:r w:rsidRPr="002E72F0">
        <w:rPr>
          <w:rFonts w:ascii="Arial" w:hAnsi="Arial" w:cs="Arial"/>
          <w:sz w:val="24"/>
          <w:szCs w:val="24"/>
        </w:rPr>
        <w:t xml:space="preserve">’s assets and they </w:t>
      </w:r>
      <w:proofErr w:type="gramStart"/>
      <w:r w:rsidRPr="002E72F0">
        <w:rPr>
          <w:rFonts w:ascii="Arial" w:hAnsi="Arial" w:cs="Arial"/>
          <w:sz w:val="24"/>
          <w:szCs w:val="24"/>
        </w:rPr>
        <w:t>should be referred</w:t>
      </w:r>
      <w:proofErr w:type="gramEnd"/>
      <w:r w:rsidRPr="002E72F0">
        <w:rPr>
          <w:rFonts w:ascii="Arial" w:hAnsi="Arial" w:cs="Arial"/>
          <w:sz w:val="24"/>
          <w:szCs w:val="24"/>
        </w:rPr>
        <w:t xml:space="preserve"> to prior to the proposed disposal of an asset. Details of all disposals </w:t>
      </w:r>
      <w:proofErr w:type="gramStart"/>
      <w:r w:rsidRPr="002E72F0">
        <w:rPr>
          <w:rFonts w:ascii="Arial" w:hAnsi="Arial" w:cs="Arial"/>
          <w:sz w:val="24"/>
          <w:szCs w:val="24"/>
        </w:rPr>
        <w:t>must be recorded</w:t>
      </w:r>
      <w:proofErr w:type="gramEnd"/>
      <w:r w:rsidRPr="002E72F0">
        <w:rPr>
          <w:rFonts w:ascii="Arial" w:hAnsi="Arial" w:cs="Arial"/>
          <w:sz w:val="24"/>
          <w:szCs w:val="24"/>
        </w:rPr>
        <w:t xml:space="preserve"> on the Inventory, including the date and method of disposal, having first been authorised by the </w:t>
      </w:r>
      <w:r w:rsidR="002E72F0">
        <w:rPr>
          <w:rFonts w:ascii="Arial" w:hAnsi="Arial" w:cs="Arial"/>
          <w:sz w:val="24"/>
          <w:szCs w:val="24"/>
        </w:rPr>
        <w:t>Head Teacher</w:t>
      </w:r>
      <w:r w:rsidRPr="002E72F0">
        <w:rPr>
          <w:rFonts w:ascii="Arial" w:hAnsi="Arial" w:cs="Arial"/>
          <w:sz w:val="24"/>
          <w:szCs w:val="24"/>
        </w:rPr>
        <w:t>.</w:t>
      </w:r>
    </w:p>
    <w:p w:rsidR="00CB419F" w:rsidRPr="002E72F0" w:rsidRDefault="00CB419F" w:rsidP="00CB419F">
      <w:pPr>
        <w:spacing w:after="0"/>
        <w:rPr>
          <w:rFonts w:ascii="Arial" w:hAnsi="Arial" w:cs="Arial"/>
          <w:sz w:val="24"/>
          <w:szCs w:val="24"/>
        </w:rPr>
      </w:pPr>
      <w:r w:rsidRPr="002E72F0">
        <w:rPr>
          <w:rFonts w:ascii="Arial" w:hAnsi="Arial" w:cs="Arial"/>
          <w:sz w:val="24"/>
          <w:szCs w:val="24"/>
        </w:rPr>
        <w:t xml:space="preserve">7. Any sale proceeds accrued </w:t>
      </w:r>
      <w:proofErr w:type="gramStart"/>
      <w:r w:rsidRPr="002E72F0">
        <w:rPr>
          <w:rFonts w:ascii="Arial" w:hAnsi="Arial" w:cs="Arial"/>
          <w:sz w:val="24"/>
          <w:szCs w:val="24"/>
        </w:rPr>
        <w:t>will be allocated</w:t>
      </w:r>
      <w:proofErr w:type="gramEnd"/>
      <w:r w:rsidRPr="002E72F0">
        <w:rPr>
          <w:rFonts w:ascii="Arial" w:hAnsi="Arial" w:cs="Arial"/>
          <w:sz w:val="24"/>
          <w:szCs w:val="24"/>
        </w:rPr>
        <w:t xml:space="preserve"> back into the School’s Budget.</w:t>
      </w:r>
    </w:p>
    <w:p w:rsidR="00CB419F" w:rsidRPr="002E72F0" w:rsidRDefault="00CB419F" w:rsidP="00CB419F">
      <w:pPr>
        <w:spacing w:after="0"/>
        <w:rPr>
          <w:rFonts w:ascii="Arial" w:hAnsi="Arial" w:cs="Arial"/>
          <w:sz w:val="24"/>
          <w:szCs w:val="24"/>
        </w:rPr>
      </w:pPr>
    </w:p>
    <w:p w:rsidR="00CB419F" w:rsidRPr="002E72F0" w:rsidRDefault="00CB419F" w:rsidP="00CB419F">
      <w:pPr>
        <w:spacing w:after="0"/>
        <w:rPr>
          <w:rFonts w:ascii="Arial" w:hAnsi="Arial" w:cs="Arial"/>
          <w:sz w:val="24"/>
          <w:szCs w:val="24"/>
        </w:rPr>
      </w:pPr>
    </w:p>
    <w:p w:rsidR="00CB419F" w:rsidRDefault="00CB419F" w:rsidP="00CB419F">
      <w:pPr>
        <w:spacing w:after="0"/>
        <w:rPr>
          <w:rFonts w:ascii="Arial" w:hAnsi="Arial" w:cs="Arial"/>
          <w:b/>
          <w:sz w:val="24"/>
          <w:szCs w:val="24"/>
        </w:rPr>
      </w:pPr>
      <w:r w:rsidRPr="002E72F0">
        <w:rPr>
          <w:rFonts w:ascii="Arial" w:hAnsi="Arial" w:cs="Arial"/>
          <w:b/>
          <w:sz w:val="24"/>
          <w:szCs w:val="24"/>
        </w:rPr>
        <w:lastRenderedPageBreak/>
        <w:t xml:space="preserve">Write Offs </w:t>
      </w:r>
    </w:p>
    <w:p w:rsidR="009F0874" w:rsidRPr="002E72F0" w:rsidRDefault="009F0874" w:rsidP="00CB419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Debts:</w:t>
      </w:r>
    </w:p>
    <w:p w:rsidR="00CB419F" w:rsidRPr="002E72F0" w:rsidRDefault="002E72F0" w:rsidP="00CB41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CB419F" w:rsidRPr="002E72F0">
        <w:rPr>
          <w:rFonts w:ascii="Arial" w:hAnsi="Arial" w:cs="Arial"/>
          <w:sz w:val="24"/>
          <w:szCs w:val="24"/>
        </w:rPr>
        <w:t xml:space="preserve">Payments from parents for school trips and visits are voluntary contributions and fall within the scope of the Charging </w:t>
      </w:r>
      <w:r>
        <w:rPr>
          <w:rFonts w:ascii="Arial" w:hAnsi="Arial" w:cs="Arial"/>
          <w:sz w:val="24"/>
          <w:szCs w:val="24"/>
        </w:rPr>
        <w:t>and Remissions</w:t>
      </w:r>
      <w:r w:rsidR="00CB419F" w:rsidRPr="002E72F0">
        <w:rPr>
          <w:rFonts w:ascii="Arial" w:hAnsi="Arial" w:cs="Arial"/>
          <w:sz w:val="24"/>
          <w:szCs w:val="24"/>
        </w:rPr>
        <w:t xml:space="preserve"> Policy.</w:t>
      </w:r>
      <w:r>
        <w:rPr>
          <w:rFonts w:ascii="Arial" w:hAnsi="Arial" w:cs="Arial"/>
          <w:sz w:val="24"/>
          <w:szCs w:val="24"/>
        </w:rPr>
        <w:t>)</w:t>
      </w:r>
    </w:p>
    <w:p w:rsidR="00CB419F" w:rsidRPr="002E72F0" w:rsidRDefault="00CB419F" w:rsidP="00CB419F">
      <w:pPr>
        <w:spacing w:after="0"/>
        <w:rPr>
          <w:rFonts w:ascii="Arial" w:hAnsi="Arial" w:cs="Arial"/>
          <w:sz w:val="24"/>
          <w:szCs w:val="24"/>
        </w:rPr>
      </w:pPr>
      <w:r w:rsidRPr="002E72F0">
        <w:rPr>
          <w:rFonts w:ascii="Arial" w:hAnsi="Arial" w:cs="Arial"/>
          <w:sz w:val="24"/>
          <w:szCs w:val="24"/>
        </w:rPr>
        <w:t xml:space="preserve">1. The Head </w:t>
      </w:r>
      <w:r w:rsidR="002E72F0">
        <w:rPr>
          <w:rFonts w:ascii="Arial" w:hAnsi="Arial" w:cs="Arial"/>
          <w:sz w:val="24"/>
          <w:szCs w:val="24"/>
        </w:rPr>
        <w:t>Teacher</w:t>
      </w:r>
      <w:r w:rsidRPr="002E72F0">
        <w:rPr>
          <w:rFonts w:ascii="Arial" w:hAnsi="Arial" w:cs="Arial"/>
          <w:sz w:val="24"/>
          <w:szCs w:val="24"/>
        </w:rPr>
        <w:t xml:space="preserve"> is authorised to write off any debt up to and including £</w:t>
      </w:r>
      <w:r w:rsidR="002E72F0">
        <w:rPr>
          <w:rFonts w:ascii="Arial" w:hAnsi="Arial" w:cs="Arial"/>
          <w:sz w:val="24"/>
          <w:szCs w:val="24"/>
        </w:rPr>
        <w:t>25</w:t>
      </w:r>
      <w:r w:rsidRPr="002E72F0">
        <w:rPr>
          <w:rFonts w:ascii="Arial" w:hAnsi="Arial" w:cs="Arial"/>
          <w:sz w:val="24"/>
          <w:szCs w:val="24"/>
        </w:rPr>
        <w:t xml:space="preserve">0 providing that procedures </w:t>
      </w:r>
      <w:proofErr w:type="gramStart"/>
      <w:r w:rsidRPr="002E72F0">
        <w:rPr>
          <w:rFonts w:ascii="Arial" w:hAnsi="Arial" w:cs="Arial"/>
          <w:sz w:val="24"/>
          <w:szCs w:val="24"/>
        </w:rPr>
        <w:t>have been followed</w:t>
      </w:r>
      <w:proofErr w:type="gramEnd"/>
      <w:r w:rsidRPr="002E72F0">
        <w:rPr>
          <w:rFonts w:ascii="Arial" w:hAnsi="Arial" w:cs="Arial"/>
          <w:sz w:val="24"/>
          <w:szCs w:val="24"/>
        </w:rPr>
        <w:t xml:space="preserve"> to mitigate the loss and prevent recurrence.</w:t>
      </w:r>
    </w:p>
    <w:p w:rsidR="00CB419F" w:rsidRPr="002E72F0" w:rsidRDefault="00CB419F" w:rsidP="00CB419F">
      <w:pPr>
        <w:spacing w:after="0"/>
        <w:rPr>
          <w:rFonts w:ascii="Arial" w:hAnsi="Arial" w:cs="Arial"/>
          <w:sz w:val="24"/>
          <w:szCs w:val="24"/>
        </w:rPr>
      </w:pPr>
      <w:r w:rsidRPr="002E72F0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E72F0">
        <w:rPr>
          <w:rFonts w:ascii="Arial" w:hAnsi="Arial" w:cs="Arial"/>
          <w:sz w:val="24"/>
          <w:szCs w:val="24"/>
        </w:rPr>
        <w:t>A</w:t>
      </w:r>
      <w:proofErr w:type="gramEnd"/>
      <w:r w:rsidRPr="002E72F0">
        <w:rPr>
          <w:rFonts w:ascii="Arial" w:hAnsi="Arial" w:cs="Arial"/>
          <w:sz w:val="24"/>
          <w:szCs w:val="24"/>
        </w:rPr>
        <w:t xml:space="preserve"> schedule of written off debts should be submitted annually to the Governors’ Finance Committee and formally noted in the Minutes.</w:t>
      </w:r>
    </w:p>
    <w:p w:rsidR="00CB419F" w:rsidRPr="002E72F0" w:rsidRDefault="00CB419F" w:rsidP="00CB419F">
      <w:pPr>
        <w:spacing w:after="0"/>
        <w:rPr>
          <w:rFonts w:ascii="Arial" w:hAnsi="Arial" w:cs="Arial"/>
          <w:sz w:val="24"/>
          <w:szCs w:val="24"/>
        </w:rPr>
      </w:pPr>
      <w:r w:rsidRPr="002E72F0">
        <w:rPr>
          <w:rFonts w:ascii="Arial" w:hAnsi="Arial" w:cs="Arial"/>
          <w:sz w:val="24"/>
          <w:szCs w:val="24"/>
        </w:rPr>
        <w:t>3. For amounts over £250, every effort should be made to ensure that amounts due are collected. Where such efforts have failed, it may be appropriate to seek legal advice regarding recovery.</w:t>
      </w:r>
    </w:p>
    <w:p w:rsidR="00CB419F" w:rsidRPr="002E72F0" w:rsidRDefault="00CB419F" w:rsidP="00CB419F">
      <w:pPr>
        <w:spacing w:after="0"/>
        <w:rPr>
          <w:rFonts w:ascii="Arial" w:hAnsi="Arial" w:cs="Arial"/>
          <w:sz w:val="24"/>
          <w:szCs w:val="24"/>
        </w:rPr>
      </w:pPr>
      <w:r w:rsidRPr="002E72F0">
        <w:rPr>
          <w:rFonts w:ascii="Arial" w:hAnsi="Arial" w:cs="Arial"/>
          <w:sz w:val="24"/>
          <w:szCs w:val="24"/>
        </w:rPr>
        <w:t xml:space="preserve">4. The write </w:t>
      </w:r>
      <w:proofErr w:type="gramStart"/>
      <w:r w:rsidRPr="002E72F0">
        <w:rPr>
          <w:rFonts w:ascii="Arial" w:hAnsi="Arial" w:cs="Arial"/>
          <w:sz w:val="24"/>
          <w:szCs w:val="24"/>
        </w:rPr>
        <w:t>off of</w:t>
      </w:r>
      <w:proofErr w:type="gramEnd"/>
      <w:r w:rsidRPr="002E72F0">
        <w:rPr>
          <w:rFonts w:ascii="Arial" w:hAnsi="Arial" w:cs="Arial"/>
          <w:sz w:val="24"/>
          <w:szCs w:val="24"/>
        </w:rPr>
        <w:t xml:space="preserve"> debts in excess of £500 and up to £2,000 must be sanctioned by the Governors’ </w:t>
      </w:r>
      <w:r w:rsidR="009F0874">
        <w:rPr>
          <w:rFonts w:ascii="Arial" w:hAnsi="Arial" w:cs="Arial"/>
          <w:sz w:val="24"/>
          <w:szCs w:val="24"/>
        </w:rPr>
        <w:t>Resources</w:t>
      </w:r>
      <w:r w:rsidRPr="002E72F0">
        <w:rPr>
          <w:rFonts w:ascii="Arial" w:hAnsi="Arial" w:cs="Arial"/>
          <w:sz w:val="24"/>
          <w:szCs w:val="24"/>
        </w:rPr>
        <w:t xml:space="preserve"> Committee and formally recorded in the Minutes before write-off action is taken.</w:t>
      </w:r>
    </w:p>
    <w:p w:rsidR="009F0874" w:rsidRDefault="00CB419F" w:rsidP="00CB419F">
      <w:pPr>
        <w:spacing w:after="0"/>
        <w:rPr>
          <w:rFonts w:ascii="Arial" w:hAnsi="Arial" w:cs="Arial"/>
          <w:sz w:val="24"/>
          <w:szCs w:val="24"/>
        </w:rPr>
      </w:pPr>
      <w:r w:rsidRPr="002E72F0">
        <w:rPr>
          <w:rFonts w:ascii="Arial" w:hAnsi="Arial" w:cs="Arial"/>
          <w:sz w:val="24"/>
          <w:szCs w:val="24"/>
        </w:rPr>
        <w:t xml:space="preserve">5. Amounts in excess of £2,000 and up to £45,000 require the approval of the Governing Body before write-off action </w:t>
      </w:r>
      <w:proofErr w:type="gramStart"/>
      <w:r w:rsidRPr="002E72F0">
        <w:rPr>
          <w:rFonts w:ascii="Arial" w:hAnsi="Arial" w:cs="Arial"/>
          <w:sz w:val="24"/>
          <w:szCs w:val="24"/>
        </w:rPr>
        <w:t>is taken</w:t>
      </w:r>
      <w:proofErr w:type="gramEnd"/>
      <w:r w:rsidRPr="002E72F0">
        <w:rPr>
          <w:rFonts w:ascii="Arial" w:hAnsi="Arial" w:cs="Arial"/>
          <w:sz w:val="24"/>
          <w:szCs w:val="24"/>
        </w:rPr>
        <w:t xml:space="preserve">. Amounts above this sum require EFA approval. </w:t>
      </w:r>
    </w:p>
    <w:p w:rsidR="003C2EDC" w:rsidRPr="002E72F0" w:rsidRDefault="00CB419F" w:rsidP="00CB419F">
      <w:pPr>
        <w:spacing w:after="0"/>
        <w:rPr>
          <w:rFonts w:ascii="Arial" w:hAnsi="Arial" w:cs="Arial"/>
          <w:sz w:val="24"/>
          <w:szCs w:val="24"/>
        </w:rPr>
      </w:pPr>
      <w:r w:rsidRPr="002E72F0">
        <w:rPr>
          <w:rFonts w:ascii="Arial" w:hAnsi="Arial" w:cs="Arial"/>
          <w:sz w:val="24"/>
          <w:szCs w:val="24"/>
        </w:rPr>
        <w:t xml:space="preserve">6. The </w:t>
      </w:r>
      <w:r w:rsidR="00A730D4" w:rsidRPr="00A730D4">
        <w:rPr>
          <w:rFonts w:ascii="Arial" w:hAnsi="Arial" w:cs="Arial"/>
          <w:color w:val="FF0000"/>
          <w:sz w:val="24"/>
          <w:szCs w:val="24"/>
        </w:rPr>
        <w:t xml:space="preserve">Office </w:t>
      </w:r>
      <w:r w:rsidRPr="00A730D4">
        <w:rPr>
          <w:rFonts w:ascii="Arial" w:hAnsi="Arial" w:cs="Arial"/>
          <w:color w:val="FF0000"/>
          <w:sz w:val="24"/>
          <w:szCs w:val="24"/>
        </w:rPr>
        <w:t xml:space="preserve">Manager </w:t>
      </w:r>
      <w:r w:rsidRPr="002E72F0">
        <w:rPr>
          <w:rFonts w:ascii="Arial" w:hAnsi="Arial" w:cs="Arial"/>
          <w:sz w:val="24"/>
          <w:szCs w:val="24"/>
        </w:rPr>
        <w:t xml:space="preserve">is responsible for maintaining the </w:t>
      </w:r>
      <w:r w:rsidR="00A730D4">
        <w:rPr>
          <w:rFonts w:ascii="Arial" w:hAnsi="Arial" w:cs="Arial"/>
          <w:sz w:val="24"/>
          <w:szCs w:val="24"/>
        </w:rPr>
        <w:t>schools</w:t>
      </w:r>
      <w:r w:rsidRPr="002E72F0">
        <w:rPr>
          <w:rFonts w:ascii="Arial" w:hAnsi="Arial" w:cs="Arial"/>
          <w:sz w:val="24"/>
          <w:szCs w:val="24"/>
        </w:rPr>
        <w:t xml:space="preserve"> record of debts written-off.</w:t>
      </w:r>
    </w:p>
    <w:p w:rsidR="00CB419F" w:rsidRPr="002E72F0" w:rsidRDefault="00CB419F" w:rsidP="00CB419F">
      <w:pPr>
        <w:spacing w:after="0"/>
        <w:rPr>
          <w:rFonts w:ascii="Arial" w:hAnsi="Arial" w:cs="Arial"/>
          <w:sz w:val="24"/>
          <w:szCs w:val="24"/>
        </w:rPr>
      </w:pPr>
    </w:p>
    <w:p w:rsidR="00CB419F" w:rsidRPr="002E72F0" w:rsidRDefault="009F0874" w:rsidP="00CB419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Stock:</w:t>
      </w:r>
    </w:p>
    <w:p w:rsidR="00CB419F" w:rsidRPr="002E72F0" w:rsidRDefault="00CB419F" w:rsidP="00CB419F">
      <w:pPr>
        <w:pStyle w:val="Default"/>
        <w:jc w:val="both"/>
        <w:rPr>
          <w:rFonts w:ascii="Arial" w:hAnsi="Arial" w:cs="Arial"/>
        </w:rPr>
      </w:pPr>
      <w:r w:rsidRPr="002E72F0">
        <w:rPr>
          <w:rFonts w:ascii="Arial" w:hAnsi="Arial" w:cs="Arial"/>
        </w:rPr>
        <w:t xml:space="preserve">1. An item of stock can be written off (that is disposed of without income) where the item is considered to be beyond repair or has no saleable value. </w:t>
      </w:r>
    </w:p>
    <w:p w:rsidR="00CB419F" w:rsidRPr="002E72F0" w:rsidRDefault="00CB419F" w:rsidP="00CB419F">
      <w:pPr>
        <w:pStyle w:val="Default"/>
        <w:jc w:val="both"/>
        <w:rPr>
          <w:rFonts w:ascii="Arial" w:hAnsi="Arial" w:cs="Arial"/>
        </w:rPr>
      </w:pPr>
      <w:r w:rsidRPr="002E72F0">
        <w:rPr>
          <w:rFonts w:ascii="Arial" w:hAnsi="Arial" w:cs="Arial"/>
        </w:rPr>
        <w:t xml:space="preserve">2. A record of the disposal </w:t>
      </w:r>
      <w:proofErr w:type="gramStart"/>
      <w:r w:rsidRPr="002E72F0">
        <w:rPr>
          <w:rFonts w:ascii="Arial" w:hAnsi="Arial" w:cs="Arial"/>
        </w:rPr>
        <w:t>must be kept</w:t>
      </w:r>
      <w:proofErr w:type="gramEnd"/>
      <w:r w:rsidRPr="002E72F0">
        <w:rPr>
          <w:rFonts w:ascii="Arial" w:hAnsi="Arial" w:cs="Arial"/>
        </w:rPr>
        <w:t xml:space="preserve"> in the Inventory/Asset File and on the database. </w:t>
      </w:r>
    </w:p>
    <w:p w:rsidR="009F0874" w:rsidRDefault="009F0874" w:rsidP="00CB419F">
      <w:pPr>
        <w:pStyle w:val="Default"/>
        <w:jc w:val="both"/>
        <w:rPr>
          <w:rFonts w:ascii="Arial" w:hAnsi="Arial" w:cs="Arial"/>
          <w:b/>
          <w:bCs/>
        </w:rPr>
      </w:pPr>
    </w:p>
    <w:p w:rsidR="00CB419F" w:rsidRPr="002E72F0" w:rsidRDefault="009F0874" w:rsidP="00CB419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Sale of Stock:</w:t>
      </w:r>
    </w:p>
    <w:p w:rsidR="00CB419F" w:rsidRPr="002E72F0" w:rsidRDefault="00CB419F" w:rsidP="00CB419F">
      <w:pPr>
        <w:pStyle w:val="Default"/>
        <w:jc w:val="both"/>
        <w:rPr>
          <w:rFonts w:ascii="Arial" w:hAnsi="Arial" w:cs="Arial"/>
        </w:rPr>
      </w:pPr>
      <w:r w:rsidRPr="002E72F0">
        <w:rPr>
          <w:rFonts w:ascii="Arial" w:hAnsi="Arial" w:cs="Arial"/>
        </w:rPr>
        <w:t xml:space="preserve">1. If an item of stock is surplus to requirements or is obsolete but </w:t>
      </w:r>
      <w:proofErr w:type="gramStart"/>
      <w:r w:rsidRPr="002E72F0">
        <w:rPr>
          <w:rFonts w:ascii="Arial" w:hAnsi="Arial" w:cs="Arial"/>
        </w:rPr>
        <w:t>is considered</w:t>
      </w:r>
      <w:proofErr w:type="gramEnd"/>
      <w:r w:rsidRPr="002E72F0">
        <w:rPr>
          <w:rFonts w:ascii="Arial" w:hAnsi="Arial" w:cs="Arial"/>
        </w:rPr>
        <w:t xml:space="preserve"> to have a saleable value it should be sold if possible. </w:t>
      </w:r>
    </w:p>
    <w:p w:rsidR="00CB419F" w:rsidRPr="002E72F0" w:rsidRDefault="00CB419F" w:rsidP="00CB419F">
      <w:pPr>
        <w:pStyle w:val="Default"/>
        <w:jc w:val="both"/>
        <w:rPr>
          <w:rFonts w:ascii="Arial" w:hAnsi="Arial" w:cs="Arial"/>
        </w:rPr>
      </w:pPr>
      <w:r w:rsidRPr="002E72F0">
        <w:rPr>
          <w:rFonts w:ascii="Arial" w:hAnsi="Arial" w:cs="Arial"/>
        </w:rPr>
        <w:t xml:space="preserve">2. Small items under the value of £100.00 </w:t>
      </w:r>
      <w:proofErr w:type="gramStart"/>
      <w:r w:rsidRPr="002E72F0">
        <w:rPr>
          <w:rFonts w:ascii="Arial" w:hAnsi="Arial" w:cs="Arial"/>
        </w:rPr>
        <w:t>can be sold</w:t>
      </w:r>
      <w:proofErr w:type="gramEnd"/>
      <w:r w:rsidRPr="002E72F0">
        <w:rPr>
          <w:rFonts w:ascii="Arial" w:hAnsi="Arial" w:cs="Arial"/>
        </w:rPr>
        <w:t xml:space="preserve"> at the Head teacher’s discretion. </w:t>
      </w:r>
    </w:p>
    <w:p w:rsidR="00CB419F" w:rsidRPr="002E72F0" w:rsidRDefault="00CB419F" w:rsidP="00CB419F">
      <w:pPr>
        <w:pStyle w:val="Default"/>
        <w:jc w:val="both"/>
        <w:rPr>
          <w:rFonts w:ascii="Arial" w:hAnsi="Arial" w:cs="Arial"/>
        </w:rPr>
      </w:pPr>
      <w:r w:rsidRPr="002E72F0">
        <w:rPr>
          <w:rFonts w:ascii="Arial" w:hAnsi="Arial" w:cs="Arial"/>
        </w:rPr>
        <w:t xml:space="preserve">3. Large items (those estimated to have a value over £100.00) will need to seek an estimated value from someone with more specialised knowledge related to the item e.g. IT. </w:t>
      </w:r>
    </w:p>
    <w:p w:rsidR="00CB419F" w:rsidRPr="002E72F0" w:rsidRDefault="00CB419F" w:rsidP="00CB419F">
      <w:pPr>
        <w:pStyle w:val="Default"/>
        <w:jc w:val="both"/>
        <w:rPr>
          <w:rFonts w:ascii="Arial" w:hAnsi="Arial" w:cs="Arial"/>
        </w:rPr>
      </w:pPr>
      <w:r w:rsidRPr="002E72F0">
        <w:rPr>
          <w:rFonts w:ascii="Arial" w:hAnsi="Arial" w:cs="Arial"/>
        </w:rPr>
        <w:t xml:space="preserve">4. Stock can be purchased by members of staff or by members of the governing body </w:t>
      </w:r>
      <w:proofErr w:type="gramStart"/>
      <w:r w:rsidRPr="002E72F0">
        <w:rPr>
          <w:rFonts w:ascii="Arial" w:hAnsi="Arial" w:cs="Arial"/>
        </w:rPr>
        <w:t>provided that</w:t>
      </w:r>
      <w:proofErr w:type="gramEnd"/>
      <w:r w:rsidRPr="002E72F0">
        <w:rPr>
          <w:rFonts w:ascii="Arial" w:hAnsi="Arial" w:cs="Arial"/>
        </w:rPr>
        <w:t xml:space="preserve"> they have had no involvement in fixing the sale price of the item. </w:t>
      </w:r>
    </w:p>
    <w:p w:rsidR="00CB419F" w:rsidRPr="002E72F0" w:rsidRDefault="00CB419F" w:rsidP="00CB419F">
      <w:pPr>
        <w:pStyle w:val="Default"/>
        <w:jc w:val="both"/>
        <w:rPr>
          <w:rFonts w:ascii="Arial" w:hAnsi="Arial" w:cs="Arial"/>
        </w:rPr>
      </w:pPr>
      <w:r w:rsidRPr="002E72F0">
        <w:rPr>
          <w:rFonts w:ascii="Arial" w:hAnsi="Arial" w:cs="Arial"/>
        </w:rPr>
        <w:t xml:space="preserve">5. A receipt </w:t>
      </w:r>
      <w:proofErr w:type="gramStart"/>
      <w:r w:rsidRPr="002E72F0">
        <w:rPr>
          <w:rFonts w:ascii="Arial" w:hAnsi="Arial" w:cs="Arial"/>
        </w:rPr>
        <w:t>should be signed</w:t>
      </w:r>
      <w:proofErr w:type="gramEnd"/>
      <w:r w:rsidRPr="002E72F0">
        <w:rPr>
          <w:rFonts w:ascii="Arial" w:hAnsi="Arial" w:cs="Arial"/>
        </w:rPr>
        <w:t xml:space="preserve"> on sale by the purchaser and on behalf of the Head teacher. </w:t>
      </w:r>
    </w:p>
    <w:p w:rsidR="00010C10" w:rsidRDefault="00010C10" w:rsidP="00CB419F">
      <w:pPr>
        <w:pStyle w:val="Default"/>
        <w:spacing w:before="100"/>
        <w:jc w:val="both"/>
        <w:rPr>
          <w:rFonts w:ascii="Arial" w:hAnsi="Arial" w:cs="Arial"/>
          <w:b/>
          <w:bCs/>
        </w:rPr>
      </w:pPr>
    </w:p>
    <w:p w:rsidR="00CB419F" w:rsidRPr="002E72F0" w:rsidRDefault="00CB419F" w:rsidP="00CB419F">
      <w:pPr>
        <w:pStyle w:val="Default"/>
        <w:spacing w:before="100"/>
        <w:jc w:val="both"/>
        <w:rPr>
          <w:rFonts w:ascii="Arial" w:hAnsi="Arial" w:cs="Arial"/>
        </w:rPr>
      </w:pPr>
      <w:r w:rsidRPr="002E72F0">
        <w:rPr>
          <w:rFonts w:ascii="Arial" w:hAnsi="Arial" w:cs="Arial"/>
          <w:b/>
          <w:bCs/>
        </w:rPr>
        <w:t xml:space="preserve">Proceeds </w:t>
      </w:r>
      <w:r w:rsidR="009F0874" w:rsidRPr="002E72F0">
        <w:rPr>
          <w:rFonts w:ascii="Arial" w:hAnsi="Arial" w:cs="Arial"/>
          <w:b/>
          <w:bCs/>
        </w:rPr>
        <w:t>of</w:t>
      </w:r>
      <w:r w:rsidRPr="002E72F0">
        <w:rPr>
          <w:rFonts w:ascii="Arial" w:hAnsi="Arial" w:cs="Arial"/>
          <w:b/>
          <w:bCs/>
        </w:rPr>
        <w:t xml:space="preserve"> </w:t>
      </w:r>
      <w:r w:rsidR="009F0874">
        <w:rPr>
          <w:rFonts w:ascii="Arial" w:hAnsi="Arial" w:cs="Arial"/>
          <w:b/>
          <w:bCs/>
        </w:rPr>
        <w:t xml:space="preserve">the </w:t>
      </w:r>
      <w:r w:rsidRPr="002E72F0">
        <w:rPr>
          <w:rFonts w:ascii="Arial" w:hAnsi="Arial" w:cs="Arial"/>
          <w:b/>
          <w:bCs/>
        </w:rPr>
        <w:t xml:space="preserve">Sale </w:t>
      </w:r>
      <w:r w:rsidR="009F0874">
        <w:rPr>
          <w:rFonts w:ascii="Arial" w:hAnsi="Arial" w:cs="Arial"/>
          <w:b/>
          <w:bCs/>
        </w:rPr>
        <w:t>of Stock:</w:t>
      </w:r>
    </w:p>
    <w:p w:rsidR="00CB419F" w:rsidRDefault="009F0874" w:rsidP="00CB419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B419F" w:rsidRPr="002E72F0">
        <w:rPr>
          <w:rFonts w:ascii="Arial" w:hAnsi="Arial" w:cs="Arial"/>
        </w:rPr>
        <w:t xml:space="preserve">Wherever possible the proceeds of the sale of stock </w:t>
      </w:r>
      <w:proofErr w:type="gramStart"/>
      <w:r w:rsidR="00CB419F" w:rsidRPr="002E72F0">
        <w:rPr>
          <w:rFonts w:ascii="Arial" w:hAnsi="Arial" w:cs="Arial"/>
        </w:rPr>
        <w:t>shall be returned</w:t>
      </w:r>
      <w:proofErr w:type="gramEnd"/>
      <w:r w:rsidR="00CB419F" w:rsidRPr="002E72F0">
        <w:rPr>
          <w:rFonts w:ascii="Arial" w:hAnsi="Arial" w:cs="Arial"/>
        </w:rPr>
        <w:t xml:space="preserve"> to the account that originally funded the purchase of the item e.g. equipment, books and furniture code in school delegated budget. </w:t>
      </w:r>
    </w:p>
    <w:p w:rsidR="00010C10" w:rsidRPr="00A817DD" w:rsidRDefault="00010C10" w:rsidP="00A817DD">
      <w:pPr>
        <w:rPr>
          <w:rFonts w:ascii="Arial" w:hAnsi="Arial" w:cs="Arial"/>
          <w:color w:val="000000"/>
          <w:sz w:val="24"/>
          <w:szCs w:val="24"/>
        </w:rPr>
      </w:pPr>
    </w:p>
    <w:p w:rsidR="00010C10" w:rsidRPr="002E72F0" w:rsidRDefault="00010C10" w:rsidP="00CB419F">
      <w:pPr>
        <w:pStyle w:val="Default"/>
        <w:jc w:val="both"/>
        <w:rPr>
          <w:rFonts w:ascii="Arial" w:hAnsi="Arial" w:cs="Arial"/>
        </w:rPr>
      </w:pPr>
    </w:p>
    <w:sectPr w:rsidR="00010C10" w:rsidRPr="002E72F0" w:rsidSect="00016A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7DD" w:rsidRDefault="00A817DD" w:rsidP="00A817DD">
      <w:pPr>
        <w:spacing w:after="0" w:line="240" w:lineRule="auto"/>
      </w:pPr>
      <w:r>
        <w:separator/>
      </w:r>
    </w:p>
  </w:endnote>
  <w:endnote w:type="continuationSeparator" w:id="0">
    <w:p w:rsidR="00A817DD" w:rsidRDefault="00A817DD" w:rsidP="00A81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7DD" w:rsidRDefault="00A817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93585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17DD" w:rsidRDefault="00A817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4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17DD" w:rsidRDefault="00A817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7DD" w:rsidRDefault="00A81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7DD" w:rsidRDefault="00A817DD" w:rsidP="00A817DD">
      <w:pPr>
        <w:spacing w:after="0" w:line="240" w:lineRule="auto"/>
      </w:pPr>
      <w:r>
        <w:separator/>
      </w:r>
    </w:p>
  </w:footnote>
  <w:footnote w:type="continuationSeparator" w:id="0">
    <w:p w:rsidR="00A817DD" w:rsidRDefault="00A817DD" w:rsidP="00A81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7DD" w:rsidRDefault="00A817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7DD" w:rsidRDefault="00A817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7DD" w:rsidRDefault="00A817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9F"/>
    <w:rsid w:val="00010C10"/>
    <w:rsid w:val="00016AC5"/>
    <w:rsid w:val="002E72F0"/>
    <w:rsid w:val="003F76A3"/>
    <w:rsid w:val="0045379D"/>
    <w:rsid w:val="00481B71"/>
    <w:rsid w:val="004A0D13"/>
    <w:rsid w:val="004A7CBD"/>
    <w:rsid w:val="004E14B9"/>
    <w:rsid w:val="004E5AF6"/>
    <w:rsid w:val="00697292"/>
    <w:rsid w:val="006C41F9"/>
    <w:rsid w:val="007047F2"/>
    <w:rsid w:val="00724402"/>
    <w:rsid w:val="007A598F"/>
    <w:rsid w:val="007F3212"/>
    <w:rsid w:val="009F0874"/>
    <w:rsid w:val="00A730D4"/>
    <w:rsid w:val="00A817DD"/>
    <w:rsid w:val="00AA0276"/>
    <w:rsid w:val="00AE5B72"/>
    <w:rsid w:val="00CB419F"/>
    <w:rsid w:val="00E01F27"/>
    <w:rsid w:val="00F0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FF307"/>
  <w15:chartTrackingRefBased/>
  <w15:docId w15:val="{4710CC04-3910-4CC2-B2CE-782D16D2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41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5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7DD"/>
  </w:style>
  <w:style w:type="paragraph" w:styleId="Footer">
    <w:name w:val="footer"/>
    <w:basedOn w:val="Normal"/>
    <w:link w:val="FooterChar"/>
    <w:uiPriority w:val="99"/>
    <w:unhideWhenUsed/>
    <w:rsid w:val="00A81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Stanyard</dc:creator>
  <cp:keywords/>
  <dc:description/>
  <cp:lastModifiedBy>Skillcorn, Sue</cp:lastModifiedBy>
  <cp:revision>3</cp:revision>
  <dcterms:created xsi:type="dcterms:W3CDTF">2019-06-18T16:24:00Z</dcterms:created>
  <dcterms:modified xsi:type="dcterms:W3CDTF">2019-07-03T09:55:00Z</dcterms:modified>
</cp:coreProperties>
</file>